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499" w:rsidRDefault="00AB0A7D" w:rsidP="00A94DCD">
      <w:pPr>
        <w:pStyle w:val="Heading1"/>
      </w:pPr>
      <w:r>
        <w:t>Microtile Serial Commands</w:t>
      </w:r>
      <w:r w:rsidR="00563593">
        <w:t xml:space="preserve"> - </w:t>
      </w:r>
      <w:r w:rsidR="007633A9">
        <w:t>1.0.1</w:t>
      </w:r>
      <w:r w:rsidR="0015099E">
        <w:t>3</w:t>
      </w:r>
      <w:r w:rsidR="007633A9">
        <w:t xml:space="preserve"> </w:t>
      </w:r>
    </w:p>
    <w:p w:rsidR="00A94DCD" w:rsidRPr="00A94DCD" w:rsidRDefault="00DE221A" w:rsidP="00A94DCD">
      <w:pPr>
        <w:pStyle w:val="Heading2"/>
      </w:pPr>
      <w:r>
        <w:t xml:space="preserve">Port </w:t>
      </w:r>
      <w:r w:rsidR="00A94DCD">
        <w:t>Setup</w:t>
      </w:r>
    </w:p>
    <w:p w:rsidR="00A94DCD" w:rsidRDefault="00A94DCD">
      <w:r>
        <w:t xml:space="preserve">Serial Port: </w:t>
      </w:r>
      <w:r w:rsidR="00DE221A">
        <w:tab/>
      </w:r>
      <w:r w:rsidR="00A62ACA">
        <w:t>11520</w:t>
      </w:r>
      <w:r>
        <w:t>0 baud, no start bit, 8 data bits, 1 stop bit, no flow control</w:t>
      </w:r>
    </w:p>
    <w:p w:rsidR="00A94DCD" w:rsidRDefault="009A1BAD">
      <w:r>
        <w:t>TCP/IP Port:</w:t>
      </w:r>
      <w:r>
        <w:tab/>
        <w:t>Port# 3002</w:t>
      </w:r>
    </w:p>
    <w:p w:rsidR="00525F6B" w:rsidRDefault="00A94DCD">
      <w:r>
        <w:t xml:space="preserve">Notes: </w:t>
      </w:r>
    </w:p>
    <w:p w:rsidR="00A94DCD" w:rsidRDefault="00A94DCD" w:rsidP="00525F6B">
      <w:pPr>
        <w:pStyle w:val="ListParagraph"/>
        <w:numPr>
          <w:ilvl w:val="0"/>
          <w:numId w:val="4"/>
        </w:numPr>
      </w:pPr>
      <w:r>
        <w:t xml:space="preserve">Send a carriage return “/r” </w:t>
      </w:r>
      <w:r w:rsidR="00DE221A">
        <w:t xml:space="preserve">or new line “/n” </w:t>
      </w:r>
      <w:r>
        <w:t>at the e</w:t>
      </w:r>
      <w:r w:rsidR="00E925B1">
        <w:t>nd of your output</w:t>
      </w:r>
      <w:r>
        <w:t>, this w</w:t>
      </w:r>
      <w:r w:rsidR="00E925B1">
        <w:t>ill start the processing of command.</w:t>
      </w:r>
    </w:p>
    <w:p w:rsidR="00525F6B" w:rsidRDefault="00525F6B" w:rsidP="00525F6B">
      <w:pPr>
        <w:pStyle w:val="ListParagraph"/>
        <w:numPr>
          <w:ilvl w:val="0"/>
          <w:numId w:val="4"/>
        </w:numPr>
      </w:pPr>
      <w:r>
        <w:t>The command and parameter are case sensitive. Make sure you use capital letters for the commands.</w:t>
      </w:r>
    </w:p>
    <w:p w:rsidR="00DE221A" w:rsidRDefault="00DE221A" w:rsidP="00DE221A">
      <w:pPr>
        <w:pStyle w:val="Heading2"/>
      </w:pPr>
      <w:r>
        <w:t>Terminal Program Setup</w:t>
      </w:r>
    </w:p>
    <w:p w:rsidR="00DE221A" w:rsidRDefault="00DE221A" w:rsidP="00DE221A">
      <w:r>
        <w:t>To setup terminal program for proper echoing, see below:</w:t>
      </w:r>
    </w:p>
    <w:p w:rsidR="00DE221A" w:rsidRDefault="00DE221A" w:rsidP="004349EA">
      <w:pPr>
        <w:pStyle w:val="Heading3"/>
      </w:pPr>
      <w:r>
        <w:t>TeraTerm:</w:t>
      </w:r>
    </w:p>
    <w:p w:rsidR="00DE221A" w:rsidRDefault="00DE221A" w:rsidP="00DE221A">
      <w:r>
        <w:t>Setup-&gt;Terminal-&gt;Local echo: checked</w:t>
      </w:r>
    </w:p>
    <w:p w:rsidR="00DE221A" w:rsidRDefault="00DE221A" w:rsidP="00DE221A">
      <w:r>
        <w:t>Setup-&gt;Terminal-&gt;New-Line-&gt;Transmit: “CR+LF”</w:t>
      </w:r>
    </w:p>
    <w:p w:rsidR="00DE221A" w:rsidRDefault="00DE221A" w:rsidP="004349EA">
      <w:pPr>
        <w:pStyle w:val="Heading3"/>
      </w:pPr>
      <w:r>
        <w:t>HyperTerm:</w:t>
      </w:r>
    </w:p>
    <w:p w:rsidR="00DE221A" w:rsidRDefault="00DE221A" w:rsidP="00DE221A">
      <w:r>
        <w:t>File-&gt;Properties-&gt;ASCII setup-&gt; Send line ends with line feeds: checked</w:t>
      </w:r>
    </w:p>
    <w:p w:rsidR="00DE221A" w:rsidRDefault="00DE221A" w:rsidP="00DE221A">
      <w:r>
        <w:t>File-&gt;Properties-&gt;ASCII setup-&gt; Echo typed characters locally: checked</w:t>
      </w:r>
    </w:p>
    <w:p w:rsidR="00DE221A" w:rsidRDefault="00DE221A" w:rsidP="004349EA">
      <w:pPr>
        <w:pStyle w:val="Heading3"/>
      </w:pPr>
      <w:r>
        <w:t>TCP:</w:t>
      </w:r>
    </w:p>
    <w:p w:rsidR="00DE221A" w:rsidRDefault="00DE221A" w:rsidP="00DE221A">
      <w:r>
        <w:t>You can also use TeraTerm to connect to the TCP port of Microtiles Ecu</w:t>
      </w:r>
    </w:p>
    <w:p w:rsidR="00DE221A" w:rsidRDefault="00DE221A" w:rsidP="00DE221A">
      <w:r>
        <w:t>File-&gt;New connection-&gt;TCP-&gt;Host: Ecu’s IP address</w:t>
      </w:r>
    </w:p>
    <w:p w:rsidR="00DE221A" w:rsidRDefault="00DE221A" w:rsidP="00DE221A">
      <w:r>
        <w:t>File-&gt;New connection-&gt;TCP-&gt;Telnet: unchecked</w:t>
      </w:r>
    </w:p>
    <w:p w:rsidR="00DE221A" w:rsidRDefault="00DE221A" w:rsidP="00DE221A">
      <w:r>
        <w:t xml:space="preserve">File-&gt;New </w:t>
      </w:r>
      <w:r w:rsidR="005C7AE2">
        <w:t>connection-&gt;TCP-&gt;TCP port#: 3002</w:t>
      </w:r>
    </w:p>
    <w:p w:rsidR="00BD7D73" w:rsidRDefault="00BD7D73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A94DCD" w:rsidRDefault="00A94DCD" w:rsidP="00A94DCD">
      <w:pPr>
        <w:pStyle w:val="Heading2"/>
      </w:pPr>
      <w:r>
        <w:lastRenderedPageBreak/>
        <w:t>Commands:</w:t>
      </w:r>
    </w:p>
    <w:p w:rsidR="00EA6FE3" w:rsidRPr="00EA6FE3" w:rsidRDefault="00EA6FE3" w:rsidP="00EA6FE3">
      <w:pPr>
        <w:pStyle w:val="Heading2"/>
        <w:rPr>
          <w:u w:val="single"/>
        </w:rPr>
      </w:pPr>
      <w:r w:rsidRPr="00EA6FE3">
        <w:rPr>
          <w:u w:val="single"/>
        </w:rPr>
        <w:t>Power</w:t>
      </w:r>
    </w:p>
    <w:p w:rsidR="00A94DCD" w:rsidRDefault="00EA6FE3" w:rsidP="00A94DCD">
      <w:pPr>
        <w:pStyle w:val="Heading3"/>
      </w:pPr>
      <w:r>
        <w:t xml:space="preserve"> </w:t>
      </w:r>
      <w:r w:rsidR="000A23F5">
        <w:t>(PWR &lt;0|1&gt;)</w:t>
      </w:r>
      <w:r w:rsidR="00AB0A7D">
        <w:tab/>
      </w:r>
      <w:r w:rsidR="000A23F5">
        <w:tab/>
      </w:r>
    </w:p>
    <w:p w:rsidR="00AB0A7D" w:rsidRDefault="00AB0A7D">
      <w:r>
        <w:t>Set Power State 0 – off, 1-on</w:t>
      </w:r>
    </w:p>
    <w:p w:rsidR="00A94DCD" w:rsidRDefault="000A23F5" w:rsidP="00A94DCD">
      <w:pPr>
        <w:pStyle w:val="Heading3"/>
      </w:pPr>
      <w:r>
        <w:t>(</w:t>
      </w:r>
      <w:r w:rsidR="00AB0A7D">
        <w:t>PWR?</w:t>
      </w:r>
      <w:r>
        <w:t>)</w:t>
      </w:r>
      <w:r w:rsidR="00AB0A7D">
        <w:tab/>
      </w:r>
      <w:r w:rsidR="00AB0A7D">
        <w:tab/>
      </w:r>
      <w:r>
        <w:tab/>
      </w:r>
    </w:p>
    <w:p w:rsidR="00AB0A7D" w:rsidRDefault="00AB0A7D">
      <w:r>
        <w:t>Get power state, 0 – off, 1-on</w:t>
      </w:r>
    </w:p>
    <w:p w:rsidR="00EA6FE3" w:rsidRDefault="00EA6FE3" w:rsidP="00EA6FE3">
      <w:pPr>
        <w:pStyle w:val="Heading2"/>
        <w:rPr>
          <w:u w:val="single"/>
        </w:rPr>
      </w:pPr>
      <w:r w:rsidRPr="00EA6FE3">
        <w:rPr>
          <w:u w:val="single"/>
        </w:rPr>
        <w:t>Reset</w:t>
      </w:r>
    </w:p>
    <w:p w:rsidR="00290F2D" w:rsidRPr="00290F2D" w:rsidRDefault="00290F2D" w:rsidP="00290F2D">
      <w:r>
        <w:t xml:space="preserve">Notes: The prefix “#” and “$” has no effect on (RST+ECUS) command. </w:t>
      </w:r>
    </w:p>
    <w:p w:rsidR="00A94DCD" w:rsidRDefault="000A23F5" w:rsidP="00A94DCD">
      <w:pPr>
        <w:pStyle w:val="Heading3"/>
      </w:pPr>
      <w:r>
        <w:t>(</w:t>
      </w:r>
      <w:r w:rsidR="00AB0A7D">
        <w:t>RST</w:t>
      </w:r>
      <w:r>
        <w:t>)</w:t>
      </w:r>
      <w:r w:rsidR="00AB0A7D">
        <w:tab/>
      </w:r>
      <w:r w:rsidR="00AB0A7D">
        <w:tab/>
      </w:r>
      <w:r>
        <w:tab/>
      </w:r>
    </w:p>
    <w:p w:rsidR="00AB0A7D" w:rsidRDefault="00AB0A7D">
      <w:r>
        <w:t xml:space="preserve">Reset all </w:t>
      </w:r>
      <w:r w:rsidR="00026299">
        <w:t>selected tiles and ECU(s)</w:t>
      </w:r>
    </w:p>
    <w:p w:rsidR="00A94DCD" w:rsidRDefault="000A23F5" w:rsidP="00A94DCD">
      <w:pPr>
        <w:pStyle w:val="Heading3"/>
      </w:pPr>
      <w:r>
        <w:t>(</w:t>
      </w:r>
      <w:r w:rsidR="0053443B">
        <w:t>RST+ECUS</w:t>
      </w:r>
      <w:r>
        <w:t>)</w:t>
      </w:r>
      <w:r w:rsidR="00AB0A7D">
        <w:tab/>
      </w:r>
      <w:r>
        <w:tab/>
      </w:r>
    </w:p>
    <w:p w:rsidR="00AB0A7D" w:rsidRDefault="00026299" w:rsidP="00026299">
      <w:pPr>
        <w:tabs>
          <w:tab w:val="left" w:pos="3039"/>
        </w:tabs>
      </w:pPr>
      <w:r>
        <w:t>Reset all selected ECU(s) only</w:t>
      </w:r>
      <w:r>
        <w:tab/>
      </w:r>
    </w:p>
    <w:p w:rsidR="00A94DCD" w:rsidRDefault="000A23F5" w:rsidP="00A94DCD">
      <w:pPr>
        <w:pStyle w:val="Heading3"/>
      </w:pPr>
      <w:r>
        <w:t>(</w:t>
      </w:r>
      <w:r w:rsidR="00AB0A7D">
        <w:t>RST+TILS</w:t>
      </w:r>
      <w:r>
        <w:t>)</w:t>
      </w:r>
      <w:r w:rsidR="00AB0A7D">
        <w:tab/>
      </w:r>
      <w:r>
        <w:tab/>
      </w:r>
    </w:p>
    <w:p w:rsidR="00AB0A7D" w:rsidRDefault="00AB0A7D" w:rsidP="00F05B86">
      <w:pPr>
        <w:tabs>
          <w:tab w:val="left" w:pos="3089"/>
        </w:tabs>
      </w:pPr>
      <w:r>
        <w:t xml:space="preserve">Reset </w:t>
      </w:r>
      <w:r w:rsidR="00A17A82">
        <w:t>all selected MicroTile(s)</w:t>
      </w:r>
      <w:r w:rsidR="00F05B86">
        <w:tab/>
      </w:r>
    </w:p>
    <w:p w:rsidR="00EA6FE3" w:rsidRPr="0069224C" w:rsidRDefault="00EA6FE3" w:rsidP="00EA6FE3">
      <w:pPr>
        <w:pStyle w:val="Heading2"/>
        <w:rPr>
          <w:u w:val="single"/>
        </w:rPr>
      </w:pPr>
      <w:r w:rsidRPr="0069224C">
        <w:rPr>
          <w:u w:val="single"/>
        </w:rPr>
        <w:t>Video Mode</w:t>
      </w:r>
    </w:p>
    <w:p w:rsidR="00A94DCD" w:rsidRDefault="000A23F5" w:rsidP="00A94DCD">
      <w:pPr>
        <w:pStyle w:val="Heading3"/>
      </w:pPr>
      <w:r>
        <w:t>(VDM &lt;0|1|2&gt;)</w:t>
      </w:r>
      <w:r>
        <w:tab/>
      </w:r>
      <w:r>
        <w:tab/>
      </w:r>
    </w:p>
    <w:p w:rsidR="00F05B86" w:rsidRDefault="000A23F5">
      <w:r>
        <w:t xml:space="preserve">Set </w:t>
      </w:r>
      <w:r w:rsidR="00F05B86">
        <w:t>v</w:t>
      </w:r>
      <w:r>
        <w:t xml:space="preserve">ideo </w:t>
      </w:r>
      <w:r w:rsidR="00F05B86">
        <w:t>mode on selected MicroTile(s).</w:t>
      </w:r>
    </w:p>
    <w:p w:rsidR="000A23F5" w:rsidRDefault="000A23F5">
      <w:r>
        <w:t>0-video, 1-unscaled OSD, 2-scaled OSD</w:t>
      </w:r>
    </w:p>
    <w:p w:rsidR="00EA6FE3" w:rsidRPr="00EA6FE3" w:rsidRDefault="00EA6FE3" w:rsidP="00EA6FE3">
      <w:pPr>
        <w:pStyle w:val="Heading2"/>
        <w:rPr>
          <w:u w:val="single"/>
        </w:rPr>
      </w:pPr>
      <w:r w:rsidRPr="00EA6FE3">
        <w:rPr>
          <w:u w:val="single"/>
        </w:rPr>
        <w:t>Internal Test Pattern</w:t>
      </w:r>
    </w:p>
    <w:p w:rsidR="00DE221A" w:rsidRDefault="000A23F5" w:rsidP="00DE221A">
      <w:pPr>
        <w:pStyle w:val="Heading3"/>
      </w:pPr>
      <w:r>
        <w:t>(ITP &lt;pattern&gt; &lt;x&gt; &lt;y&gt;)</w:t>
      </w:r>
      <w:r>
        <w:tab/>
      </w:r>
    </w:p>
    <w:p w:rsidR="000A23F5" w:rsidRDefault="00E925B1" w:rsidP="00E925B1">
      <w:r>
        <w:t xml:space="preserve">Draw </w:t>
      </w:r>
      <w:r w:rsidR="00920DD0">
        <w:t>internal test pattern on s</w:t>
      </w:r>
      <w:r w:rsidR="00D7492A">
        <w:t>e</w:t>
      </w:r>
      <w:r w:rsidR="00920DD0">
        <w:t>lected MicroTiles(s).  MicroTiles must be set to video OSD mode to display test patterns.</w:t>
      </w:r>
    </w:p>
    <w:p w:rsidR="00E925B1" w:rsidRPr="00AC47EF" w:rsidRDefault="00E925B1" w:rsidP="00E925B1">
      <w:pPr>
        <w:pStyle w:val="ListParagraph"/>
        <w:numPr>
          <w:ilvl w:val="0"/>
          <w:numId w:val="1"/>
        </w:numPr>
        <w:rPr>
          <w:lang w:eastAsia="en-CA"/>
        </w:rPr>
      </w:pPr>
      <w:r w:rsidRPr="00AC47EF">
        <w:rPr>
          <w:lang w:eastAsia="en-CA"/>
        </w:rPr>
        <w:t>Draw OSD full field test patterns.</w:t>
      </w:r>
    </w:p>
    <w:p w:rsidR="00E925B1" w:rsidRDefault="00E925B1" w:rsidP="00E925B1">
      <w:pPr>
        <w:ind w:left="720"/>
        <w:rPr>
          <w:lang w:eastAsia="en-CA"/>
        </w:rPr>
      </w:pPr>
      <w:r>
        <w:rPr>
          <w:lang w:eastAsia="en-CA"/>
        </w:rPr>
        <w:t xml:space="preserve">(ITP 0 &lt;hex_rgb_value&gt;) </w:t>
      </w:r>
    </w:p>
    <w:p w:rsidR="00E925B1" w:rsidRPr="00AC47EF" w:rsidRDefault="00E925B1" w:rsidP="00E925B1">
      <w:pPr>
        <w:ind w:left="720"/>
        <w:rPr>
          <w:lang w:eastAsia="en-CA"/>
        </w:rPr>
      </w:pPr>
      <w:r w:rsidRPr="00AC47EF">
        <w:rPr>
          <w:lang w:eastAsia="en-CA"/>
        </w:rPr>
        <w:t>0xFF0000 - red, 0x00FF00 - green,</w:t>
      </w:r>
      <w:r>
        <w:rPr>
          <w:lang w:eastAsia="en-CA"/>
        </w:rPr>
        <w:t xml:space="preserve"> </w:t>
      </w:r>
      <w:r w:rsidRPr="00AC47EF">
        <w:rPr>
          <w:lang w:eastAsia="en-CA"/>
        </w:rPr>
        <w:t>0x0000FF - blue, 0xFFFFFF - white, 0x000000 - black</w:t>
      </w:r>
    </w:p>
    <w:p w:rsidR="00E925B1" w:rsidRPr="00AC47EF" w:rsidRDefault="00E925B1" w:rsidP="00E925B1">
      <w:pPr>
        <w:pStyle w:val="ListParagraph"/>
        <w:numPr>
          <w:ilvl w:val="0"/>
          <w:numId w:val="3"/>
        </w:numPr>
        <w:rPr>
          <w:lang w:eastAsia="en-CA"/>
        </w:rPr>
      </w:pPr>
      <w:r w:rsidRPr="00AC47EF">
        <w:rPr>
          <w:lang w:eastAsia="en-CA"/>
        </w:rPr>
        <w:t>Draw OSD no video signal test pattern.</w:t>
      </w:r>
    </w:p>
    <w:p w:rsidR="00E925B1" w:rsidRPr="00AC47EF" w:rsidRDefault="00E925B1" w:rsidP="00E925B1">
      <w:pPr>
        <w:ind w:left="720"/>
        <w:rPr>
          <w:lang w:eastAsia="en-CA"/>
        </w:rPr>
      </w:pPr>
      <w:r>
        <w:rPr>
          <w:lang w:eastAsia="en-CA"/>
        </w:rPr>
        <w:t>(ITP</w:t>
      </w:r>
      <w:r w:rsidRPr="00AC47EF">
        <w:rPr>
          <w:lang w:eastAsia="en-CA"/>
        </w:rPr>
        <w:t xml:space="preserve"> 1</w:t>
      </w:r>
      <w:r>
        <w:rPr>
          <w:lang w:eastAsia="en-CA"/>
        </w:rPr>
        <w:t>)</w:t>
      </w:r>
    </w:p>
    <w:p w:rsidR="00E925B1" w:rsidRPr="00AC47EF" w:rsidRDefault="00E925B1" w:rsidP="00E925B1">
      <w:pPr>
        <w:pStyle w:val="ListParagraph"/>
        <w:numPr>
          <w:ilvl w:val="0"/>
          <w:numId w:val="3"/>
        </w:numPr>
        <w:rPr>
          <w:lang w:eastAsia="en-CA"/>
        </w:rPr>
      </w:pPr>
      <w:r w:rsidRPr="00AC47EF">
        <w:rPr>
          <w:lang w:eastAsia="en-CA"/>
        </w:rPr>
        <w:t>Draw OSD full field checkerboard pattern.</w:t>
      </w:r>
    </w:p>
    <w:p w:rsidR="00E925B1" w:rsidRPr="00AC47EF" w:rsidRDefault="00E925B1" w:rsidP="00E925B1">
      <w:pPr>
        <w:ind w:left="720"/>
        <w:rPr>
          <w:lang w:eastAsia="en-CA"/>
        </w:rPr>
      </w:pPr>
      <w:r>
        <w:rPr>
          <w:lang w:eastAsia="en-CA"/>
        </w:rPr>
        <w:t>(ITP</w:t>
      </w:r>
      <w:r w:rsidRPr="00AC47EF">
        <w:rPr>
          <w:lang w:eastAsia="en-CA"/>
        </w:rPr>
        <w:t xml:space="preserve"> 2 &lt;tile_width&gt; &lt;tile_height&gt;</w:t>
      </w:r>
      <w:r>
        <w:rPr>
          <w:lang w:eastAsia="en-CA"/>
        </w:rPr>
        <w:t>)</w:t>
      </w:r>
    </w:p>
    <w:p w:rsidR="00E925B1" w:rsidRPr="00AC47EF" w:rsidRDefault="00E925B1" w:rsidP="00E925B1">
      <w:pPr>
        <w:pStyle w:val="ListParagraph"/>
        <w:numPr>
          <w:ilvl w:val="0"/>
          <w:numId w:val="3"/>
        </w:numPr>
        <w:rPr>
          <w:lang w:eastAsia="en-CA"/>
        </w:rPr>
      </w:pPr>
      <w:r w:rsidRPr="00AC47EF">
        <w:rPr>
          <w:lang w:eastAsia="en-CA"/>
        </w:rPr>
        <w:lastRenderedPageBreak/>
        <w:t>Draw OSD a color square on black background test pattern.</w:t>
      </w:r>
    </w:p>
    <w:p w:rsidR="00E925B1" w:rsidRPr="00AC47EF" w:rsidRDefault="00E925B1" w:rsidP="00E925B1">
      <w:pPr>
        <w:ind w:left="720"/>
        <w:rPr>
          <w:lang w:eastAsia="en-CA"/>
        </w:rPr>
      </w:pPr>
      <w:r>
        <w:rPr>
          <w:lang w:eastAsia="en-CA"/>
        </w:rPr>
        <w:t>(ITP</w:t>
      </w:r>
      <w:r w:rsidRPr="00AC47EF">
        <w:rPr>
          <w:lang w:eastAsia="en-CA"/>
        </w:rPr>
        <w:t xml:space="preserve"> 3 &lt;x&gt; &lt;y&gt; &lt;width&gt; &lt;height&gt; &lt;hex_rgb_value&gt;</w:t>
      </w:r>
      <w:r>
        <w:rPr>
          <w:lang w:eastAsia="en-CA"/>
        </w:rPr>
        <w:t>)</w:t>
      </w:r>
    </w:p>
    <w:p w:rsidR="00E925B1" w:rsidRPr="00AC47EF" w:rsidRDefault="00E925B1" w:rsidP="00E925B1">
      <w:pPr>
        <w:pStyle w:val="ListParagraph"/>
        <w:numPr>
          <w:ilvl w:val="0"/>
          <w:numId w:val="3"/>
        </w:numPr>
        <w:rPr>
          <w:lang w:eastAsia="en-CA"/>
        </w:rPr>
      </w:pPr>
      <w:r w:rsidRPr="00AC47EF">
        <w:rPr>
          <w:lang w:eastAsia="en-CA"/>
        </w:rPr>
        <w:t>Draw OSD full field grid pattern.</w:t>
      </w:r>
    </w:p>
    <w:p w:rsidR="00E925B1" w:rsidRPr="00AC47EF" w:rsidRDefault="00E925B1" w:rsidP="00E925B1">
      <w:pPr>
        <w:ind w:left="720"/>
        <w:rPr>
          <w:lang w:eastAsia="en-CA"/>
        </w:rPr>
      </w:pPr>
      <w:r>
        <w:rPr>
          <w:lang w:eastAsia="en-CA"/>
        </w:rPr>
        <w:t>(ITP</w:t>
      </w:r>
      <w:r w:rsidRPr="00AC47EF">
        <w:rPr>
          <w:lang w:eastAsia="en-CA"/>
        </w:rPr>
        <w:t xml:space="preserve"> 4 &lt;tile_width&gt; &lt;tile_height&gt;</w:t>
      </w:r>
      <w:r>
        <w:rPr>
          <w:lang w:eastAsia="en-CA"/>
        </w:rPr>
        <w:t>)</w:t>
      </w:r>
    </w:p>
    <w:p w:rsidR="00E925B1" w:rsidRPr="00AC47EF" w:rsidRDefault="00E925B1" w:rsidP="00E925B1">
      <w:pPr>
        <w:pStyle w:val="ListParagraph"/>
        <w:numPr>
          <w:ilvl w:val="0"/>
          <w:numId w:val="3"/>
        </w:numPr>
        <w:rPr>
          <w:lang w:eastAsia="en-CA"/>
        </w:rPr>
      </w:pPr>
      <w:r w:rsidRPr="00AC47EF">
        <w:rPr>
          <w:lang w:eastAsia="en-CA"/>
        </w:rPr>
        <w:t>Draw OSD full intensity color bars.</w:t>
      </w:r>
    </w:p>
    <w:p w:rsidR="00E925B1" w:rsidRPr="00AC47EF" w:rsidRDefault="00E925B1" w:rsidP="00E925B1">
      <w:pPr>
        <w:ind w:left="720"/>
        <w:rPr>
          <w:lang w:eastAsia="en-CA"/>
        </w:rPr>
      </w:pPr>
      <w:r>
        <w:rPr>
          <w:lang w:eastAsia="en-CA"/>
        </w:rPr>
        <w:t>(ITP</w:t>
      </w:r>
      <w:r w:rsidRPr="00AC47EF">
        <w:rPr>
          <w:lang w:eastAsia="en-CA"/>
        </w:rPr>
        <w:t xml:space="preserve"> 5</w:t>
      </w:r>
      <w:r>
        <w:rPr>
          <w:lang w:eastAsia="en-CA"/>
        </w:rPr>
        <w:t>)</w:t>
      </w:r>
    </w:p>
    <w:p w:rsidR="00E925B1" w:rsidRPr="00AC47EF" w:rsidRDefault="00E925B1" w:rsidP="00E925B1">
      <w:pPr>
        <w:pStyle w:val="ListParagraph"/>
        <w:numPr>
          <w:ilvl w:val="0"/>
          <w:numId w:val="3"/>
        </w:numPr>
        <w:rPr>
          <w:lang w:eastAsia="en-CA"/>
        </w:rPr>
      </w:pPr>
      <w:r w:rsidRPr="00AC47EF">
        <w:rPr>
          <w:lang w:eastAsia="en-CA"/>
        </w:rPr>
        <w:t>Draw OSD full field inverted checkerboard pattern.</w:t>
      </w:r>
    </w:p>
    <w:p w:rsidR="00A57144" w:rsidRDefault="00E925B1" w:rsidP="00A57144">
      <w:pPr>
        <w:ind w:left="720"/>
        <w:rPr>
          <w:lang w:eastAsia="en-CA"/>
        </w:rPr>
      </w:pPr>
      <w:r>
        <w:rPr>
          <w:lang w:eastAsia="en-CA"/>
        </w:rPr>
        <w:t>(ITP</w:t>
      </w:r>
      <w:r w:rsidRPr="00AC47EF">
        <w:rPr>
          <w:lang w:eastAsia="en-CA"/>
        </w:rPr>
        <w:t xml:space="preserve"> 7 &lt;tile_width&gt; &lt;tile_height&gt;</w:t>
      </w:r>
      <w:r>
        <w:rPr>
          <w:lang w:eastAsia="en-CA"/>
        </w:rPr>
        <w:t>)</w:t>
      </w:r>
    </w:p>
    <w:p w:rsidR="00A57144" w:rsidRPr="00AC47EF" w:rsidRDefault="00A57144" w:rsidP="00A57144">
      <w:pPr>
        <w:pStyle w:val="ListParagraph"/>
        <w:numPr>
          <w:ilvl w:val="0"/>
          <w:numId w:val="3"/>
        </w:numPr>
        <w:rPr>
          <w:lang w:eastAsia="en-CA"/>
        </w:rPr>
      </w:pPr>
      <w:r>
        <w:rPr>
          <w:lang w:eastAsia="en-CA"/>
        </w:rPr>
        <w:t>Draw 13-point optical pattern</w:t>
      </w:r>
      <w:r w:rsidRPr="00AC47EF">
        <w:rPr>
          <w:lang w:eastAsia="en-CA"/>
        </w:rPr>
        <w:t>.</w:t>
      </w:r>
    </w:p>
    <w:p w:rsidR="00A57144" w:rsidRDefault="00A57144" w:rsidP="00A57144">
      <w:pPr>
        <w:ind w:left="720"/>
        <w:rPr>
          <w:lang w:eastAsia="en-CA"/>
        </w:rPr>
      </w:pPr>
      <w:r>
        <w:rPr>
          <w:lang w:eastAsia="en-CA"/>
        </w:rPr>
        <w:t>(ITP</w:t>
      </w:r>
      <w:r w:rsidRPr="00AC47EF">
        <w:rPr>
          <w:lang w:eastAsia="en-CA"/>
        </w:rPr>
        <w:t xml:space="preserve"> </w:t>
      </w:r>
      <w:r>
        <w:rPr>
          <w:lang w:eastAsia="en-CA"/>
        </w:rPr>
        <w:t>8)</w:t>
      </w:r>
    </w:p>
    <w:p w:rsidR="00A57144" w:rsidRPr="00AC47EF" w:rsidRDefault="00A57144" w:rsidP="00A57144">
      <w:pPr>
        <w:pStyle w:val="ListParagraph"/>
        <w:numPr>
          <w:ilvl w:val="0"/>
          <w:numId w:val="3"/>
        </w:numPr>
        <w:rPr>
          <w:lang w:eastAsia="en-CA"/>
        </w:rPr>
      </w:pPr>
      <w:r>
        <w:rPr>
          <w:lang w:eastAsia="en-CA"/>
        </w:rPr>
        <w:t>Draw gray scale pattern</w:t>
      </w:r>
      <w:r w:rsidRPr="00AC47EF">
        <w:rPr>
          <w:lang w:eastAsia="en-CA"/>
        </w:rPr>
        <w:t>.</w:t>
      </w:r>
    </w:p>
    <w:p w:rsidR="008F2EA5" w:rsidRDefault="00A57144" w:rsidP="00A57144">
      <w:pPr>
        <w:ind w:left="720"/>
        <w:rPr>
          <w:lang w:eastAsia="en-CA"/>
        </w:rPr>
      </w:pPr>
      <w:r>
        <w:rPr>
          <w:lang w:eastAsia="en-CA"/>
        </w:rPr>
        <w:t>(ITP</w:t>
      </w:r>
      <w:r w:rsidRPr="00AC47EF">
        <w:rPr>
          <w:lang w:eastAsia="en-CA"/>
        </w:rPr>
        <w:t xml:space="preserve"> </w:t>
      </w:r>
      <w:r>
        <w:rPr>
          <w:lang w:eastAsia="en-CA"/>
        </w:rPr>
        <w:t>9)</w:t>
      </w:r>
    </w:p>
    <w:p w:rsidR="00EA6FE3" w:rsidRDefault="00EA6FE3" w:rsidP="00EA6FE3">
      <w:pPr>
        <w:pStyle w:val="Heading2"/>
        <w:rPr>
          <w:u w:val="single"/>
          <w:lang w:eastAsia="en-CA"/>
        </w:rPr>
      </w:pPr>
      <w:r w:rsidRPr="00EA6FE3">
        <w:rPr>
          <w:u w:val="single"/>
          <w:lang w:eastAsia="en-CA"/>
        </w:rPr>
        <w:t>Network</w:t>
      </w:r>
    </w:p>
    <w:p w:rsidR="00E333A7" w:rsidRPr="00E333A7" w:rsidRDefault="00E333A7" w:rsidP="00E333A7">
      <w:pPr>
        <w:rPr>
          <w:lang w:eastAsia="en-CA"/>
        </w:rPr>
      </w:pPr>
      <w:r>
        <w:rPr>
          <w:lang w:eastAsia="en-CA"/>
        </w:rPr>
        <w:t>Note:</w:t>
      </w:r>
      <w:r>
        <w:rPr>
          <w:lang w:eastAsia="en-CA"/>
        </w:rPr>
        <w:tab/>
        <w:t xml:space="preserve">When using the manual IP mode, please set the IP address first, the Subnet Mask second and the Gateway third. </w:t>
      </w:r>
    </w:p>
    <w:p w:rsidR="00DE221A" w:rsidRDefault="000A23F5" w:rsidP="00DE221A">
      <w:pPr>
        <w:pStyle w:val="Heading3"/>
      </w:pPr>
      <w:r>
        <w:t>(NET+ETH0?)</w:t>
      </w:r>
      <w:r>
        <w:tab/>
      </w:r>
      <w:r>
        <w:tab/>
      </w:r>
    </w:p>
    <w:p w:rsidR="000A23F5" w:rsidRDefault="000A23F5">
      <w:r>
        <w:t>Retrieve IP address from Ethernet port 0</w:t>
      </w:r>
    </w:p>
    <w:p w:rsidR="00DE221A" w:rsidRDefault="000A23F5" w:rsidP="00DE221A">
      <w:pPr>
        <w:pStyle w:val="Heading3"/>
      </w:pPr>
      <w:r>
        <w:t>(NET+SUB0?)</w:t>
      </w:r>
      <w:r>
        <w:tab/>
      </w:r>
      <w:r>
        <w:tab/>
      </w:r>
    </w:p>
    <w:p w:rsidR="000A23F5" w:rsidRDefault="000A23F5">
      <w:r>
        <w:t>Retrieve Network Subnet Mask from Ethernet port 0</w:t>
      </w:r>
    </w:p>
    <w:p w:rsidR="00DE221A" w:rsidRDefault="000A23F5" w:rsidP="00DE221A">
      <w:pPr>
        <w:pStyle w:val="Heading3"/>
      </w:pPr>
      <w:r>
        <w:t>(NET+GATE?)</w:t>
      </w:r>
      <w:r>
        <w:tab/>
      </w:r>
      <w:r>
        <w:tab/>
      </w:r>
    </w:p>
    <w:p w:rsidR="000A23F5" w:rsidRDefault="000A23F5">
      <w:r>
        <w:t>Retrieve default gateway from Ethernet port 0</w:t>
      </w:r>
    </w:p>
    <w:p w:rsidR="00DE221A" w:rsidRDefault="000A23F5" w:rsidP="00DE221A">
      <w:pPr>
        <w:pStyle w:val="Heading3"/>
      </w:pPr>
      <w:r>
        <w:t>(NET+MAC0?)</w:t>
      </w:r>
      <w:r>
        <w:tab/>
      </w:r>
      <w:r>
        <w:tab/>
      </w:r>
    </w:p>
    <w:p w:rsidR="000A23F5" w:rsidRDefault="000A23F5">
      <w:r>
        <w:t>Retrieve MAC address from Ethernet port 0</w:t>
      </w:r>
    </w:p>
    <w:p w:rsidR="00E14540" w:rsidRDefault="00E14540" w:rsidP="00E14540">
      <w:pPr>
        <w:pStyle w:val="Heading3"/>
      </w:pPr>
      <w:r>
        <w:t>(NET+MODE?)</w:t>
      </w:r>
      <w:r>
        <w:tab/>
      </w:r>
    </w:p>
    <w:p w:rsidR="00E14540" w:rsidRDefault="00E14540">
      <w:r>
        <w:t>Retreive the Network IP address mode: Auto or Manual</w:t>
      </w:r>
    </w:p>
    <w:p w:rsidR="00DE221A" w:rsidRDefault="000A23F5" w:rsidP="00DE221A">
      <w:pPr>
        <w:pStyle w:val="Heading3"/>
      </w:pPr>
      <w:r>
        <w:t>(NET+ETH0 “x.x.x.x”)</w:t>
      </w:r>
      <w:r>
        <w:tab/>
      </w:r>
    </w:p>
    <w:p w:rsidR="000A23F5" w:rsidRDefault="000A23F5">
      <w:r>
        <w:t>Set IP address “x.x.x.x” to Ethernet port 0</w:t>
      </w:r>
    </w:p>
    <w:p w:rsidR="00DE221A" w:rsidRDefault="000A23F5" w:rsidP="00DE221A">
      <w:pPr>
        <w:pStyle w:val="Heading3"/>
      </w:pPr>
      <w:r>
        <w:t>(NET+SUB0 “x.x.x.x”)</w:t>
      </w:r>
      <w:r>
        <w:tab/>
      </w:r>
    </w:p>
    <w:p w:rsidR="000A23F5" w:rsidRDefault="000A23F5" w:rsidP="000A23F5">
      <w:r>
        <w:t>Set Network Subnet Mask “x.x.x.x” to Ethernet port 0</w:t>
      </w:r>
    </w:p>
    <w:p w:rsidR="00DE221A" w:rsidRDefault="000A23F5" w:rsidP="00DE221A">
      <w:pPr>
        <w:pStyle w:val="Heading3"/>
      </w:pPr>
      <w:r>
        <w:lastRenderedPageBreak/>
        <w:t>(NET+GATE “x.x.x.x”)</w:t>
      </w:r>
      <w:r>
        <w:tab/>
      </w:r>
    </w:p>
    <w:p w:rsidR="000A23F5" w:rsidRDefault="000A23F5" w:rsidP="000A23F5">
      <w:r>
        <w:t>Set default gateway “x.x.x.x” to Ethernet port 0</w:t>
      </w:r>
    </w:p>
    <w:p w:rsidR="00E14540" w:rsidRDefault="00E14540" w:rsidP="00E14540">
      <w:pPr>
        <w:pStyle w:val="Heading3"/>
      </w:pPr>
      <w:r>
        <w:t>(NET+MODE “Auto”)</w:t>
      </w:r>
      <w:r>
        <w:tab/>
      </w:r>
    </w:p>
    <w:p w:rsidR="00E14540" w:rsidRDefault="00E14540" w:rsidP="00E14540">
      <w:r>
        <w:t>Set the Network IP addressing mode to Auto (DHCP)</w:t>
      </w:r>
    </w:p>
    <w:p w:rsidR="00BD7D73" w:rsidRDefault="00BD7D73">
      <w:r>
        <w:br w:type="page"/>
      </w:r>
    </w:p>
    <w:p w:rsidR="00A41DAD" w:rsidRPr="00A41DAD" w:rsidRDefault="00A41DAD" w:rsidP="00A41DAD">
      <w:pPr>
        <w:pStyle w:val="Heading2"/>
        <w:rPr>
          <w:u w:val="single"/>
        </w:rPr>
      </w:pPr>
      <w:r w:rsidRPr="00A41DAD">
        <w:rPr>
          <w:u w:val="single"/>
        </w:rPr>
        <w:lastRenderedPageBreak/>
        <w:t>List</w:t>
      </w:r>
    </w:p>
    <w:p w:rsidR="00383856" w:rsidRDefault="00383856" w:rsidP="00383856">
      <w:pPr>
        <w:pStyle w:val="Heading3"/>
      </w:pPr>
      <w:r>
        <w:t>(LST?)</w:t>
      </w:r>
    </w:p>
    <w:p w:rsidR="00383856" w:rsidRDefault="00383856" w:rsidP="00383856">
      <w:r>
        <w:t>List all the MicroTiles.</w:t>
      </w:r>
    </w:p>
    <w:p w:rsidR="00383856" w:rsidRDefault="00383856" w:rsidP="00383856">
      <w:pPr>
        <w:pStyle w:val="Heading3"/>
      </w:pPr>
      <w:r>
        <w:t>(LST+TILS?)</w:t>
      </w:r>
    </w:p>
    <w:p w:rsidR="00383856" w:rsidRDefault="00383856" w:rsidP="00383856">
      <w:r>
        <w:t>List all the MicroTiles.</w:t>
      </w:r>
    </w:p>
    <w:p w:rsidR="00383856" w:rsidRDefault="00383856" w:rsidP="00383856">
      <w:pPr>
        <w:pStyle w:val="Heading3"/>
      </w:pPr>
      <w:r>
        <w:t>(LST+ECUS?)</w:t>
      </w:r>
    </w:p>
    <w:p w:rsidR="00383856" w:rsidRDefault="00383856" w:rsidP="00383856">
      <w:r>
        <w:t>List all the Ecus.</w:t>
      </w:r>
    </w:p>
    <w:p w:rsidR="00A41DAD" w:rsidRPr="00A41DAD" w:rsidRDefault="00A41DAD" w:rsidP="00A41DAD">
      <w:pPr>
        <w:pStyle w:val="Heading2"/>
        <w:rPr>
          <w:u w:val="single"/>
        </w:rPr>
      </w:pPr>
      <w:r w:rsidRPr="00A41DAD">
        <w:rPr>
          <w:u w:val="single"/>
        </w:rPr>
        <w:t>Select</w:t>
      </w:r>
    </w:p>
    <w:p w:rsidR="00383856" w:rsidRDefault="00383856" w:rsidP="00383856">
      <w:pPr>
        <w:pStyle w:val="Heading3"/>
      </w:pPr>
      <w:r>
        <w:t>(SEL?)</w:t>
      </w:r>
    </w:p>
    <w:p w:rsidR="00383856" w:rsidRPr="00383856" w:rsidRDefault="00383856" w:rsidP="00383856">
      <w:r>
        <w:t>List all the selected Microtiles.</w:t>
      </w:r>
    </w:p>
    <w:p w:rsidR="00383856" w:rsidRDefault="00383856" w:rsidP="00383856">
      <w:pPr>
        <w:pStyle w:val="Heading3"/>
      </w:pPr>
      <w:r>
        <w:t>(SEL+TILS?)</w:t>
      </w:r>
    </w:p>
    <w:p w:rsidR="00383856" w:rsidRPr="00383856" w:rsidRDefault="00383856" w:rsidP="00383856">
      <w:r>
        <w:t>List all the selected Microtiles.</w:t>
      </w:r>
    </w:p>
    <w:p w:rsidR="00383856" w:rsidRDefault="00383856" w:rsidP="00383856">
      <w:pPr>
        <w:pStyle w:val="Heading3"/>
      </w:pPr>
      <w:r>
        <w:t>(SEL+ECUS?)</w:t>
      </w:r>
    </w:p>
    <w:p w:rsidR="00383856" w:rsidRPr="00383856" w:rsidRDefault="00383856" w:rsidP="00383856">
      <w:r>
        <w:t>List all the selected Ecus.</w:t>
      </w:r>
    </w:p>
    <w:p w:rsidR="00383856" w:rsidRDefault="00383856" w:rsidP="00383856">
      <w:pPr>
        <w:pStyle w:val="Heading3"/>
      </w:pPr>
      <w:r>
        <w:t>(SEL</w:t>
      </w:r>
      <w:r w:rsidR="00390236">
        <w:t xml:space="preserve"> &lt;x</w:t>
      </w:r>
      <w:r w:rsidR="00267637">
        <w:t>|ALL|NONE</w:t>
      </w:r>
      <w:r w:rsidR="00390236">
        <w:t>&gt; &lt;y&gt; …</w:t>
      </w:r>
      <w:r>
        <w:t>)</w:t>
      </w:r>
    </w:p>
    <w:p w:rsidR="00390236" w:rsidRPr="00390236" w:rsidRDefault="00390236" w:rsidP="00390236">
      <w:r>
        <w:t>Select a number</w:t>
      </w:r>
      <w:r w:rsidR="00267637">
        <w:t>/ALL/none</w:t>
      </w:r>
      <w:r>
        <w:t xml:space="preserve"> of Microtiles</w:t>
      </w:r>
    </w:p>
    <w:p w:rsidR="00383856" w:rsidRDefault="00383856" w:rsidP="00383856">
      <w:pPr>
        <w:pStyle w:val="Heading3"/>
      </w:pPr>
      <w:r>
        <w:t>(SEL+TILS</w:t>
      </w:r>
      <w:r w:rsidR="00390236">
        <w:t xml:space="preserve"> &lt;x</w:t>
      </w:r>
      <w:r w:rsidR="00267637">
        <w:t>|ALL|</w:t>
      </w:r>
      <w:r w:rsidR="00390236">
        <w:t>NONE&gt; &lt;y&gt; …)</w:t>
      </w:r>
      <w:r>
        <w:t>)</w:t>
      </w:r>
    </w:p>
    <w:p w:rsidR="00390236" w:rsidRPr="00390236" w:rsidRDefault="00390236" w:rsidP="00390236">
      <w:r>
        <w:t>Select a number/all/none of Microtiles</w:t>
      </w:r>
    </w:p>
    <w:p w:rsidR="00383856" w:rsidRDefault="00383856" w:rsidP="00383856">
      <w:pPr>
        <w:pStyle w:val="Heading3"/>
      </w:pPr>
      <w:r>
        <w:t>(SEL+ECUS</w:t>
      </w:r>
      <w:r w:rsidR="00390236">
        <w:t xml:space="preserve"> &lt;x</w:t>
      </w:r>
      <w:r w:rsidR="00267637">
        <w:t>|ALL NONE</w:t>
      </w:r>
      <w:r w:rsidR="00390236">
        <w:t>&gt; &lt;y&gt; …)</w:t>
      </w:r>
    </w:p>
    <w:p w:rsidR="00390236" w:rsidRDefault="00390236" w:rsidP="00390236">
      <w:r>
        <w:t>Select a number/all/none of Ecus</w:t>
      </w:r>
    </w:p>
    <w:p w:rsidR="00A41DAD" w:rsidRPr="00A41DAD" w:rsidRDefault="00A41DAD" w:rsidP="00A41DAD">
      <w:pPr>
        <w:pStyle w:val="Heading2"/>
        <w:rPr>
          <w:u w:val="single"/>
        </w:rPr>
      </w:pPr>
      <w:r w:rsidRPr="00A41DAD">
        <w:rPr>
          <w:u w:val="single"/>
        </w:rPr>
        <w:t>Priority</w:t>
      </w:r>
    </w:p>
    <w:p w:rsidR="00383856" w:rsidRDefault="00383856" w:rsidP="00383856">
      <w:pPr>
        <w:pStyle w:val="Heading3"/>
      </w:pPr>
      <w:r>
        <w:t>(PRI?)</w:t>
      </w:r>
    </w:p>
    <w:p w:rsidR="00267637" w:rsidRPr="00267637" w:rsidRDefault="00267637" w:rsidP="00267637">
      <w:r>
        <w:t>Retreive the priority of the selected Ecus</w:t>
      </w:r>
    </w:p>
    <w:p w:rsidR="00383856" w:rsidRDefault="00383856" w:rsidP="00383856">
      <w:pPr>
        <w:pStyle w:val="Heading3"/>
      </w:pPr>
      <w:r>
        <w:t>(PRI</w:t>
      </w:r>
      <w:r w:rsidR="00267637">
        <w:t xml:space="preserve"> &lt;priority&gt;</w:t>
      </w:r>
      <w:r>
        <w:t>)</w:t>
      </w:r>
    </w:p>
    <w:p w:rsidR="00267637" w:rsidRDefault="00267637" w:rsidP="00267637">
      <w:r>
        <w:t>Set the priority of the selected Ecus</w:t>
      </w:r>
    </w:p>
    <w:p w:rsidR="00A41DAD" w:rsidRPr="00A41DAD" w:rsidRDefault="00A41DAD" w:rsidP="00A41DAD">
      <w:pPr>
        <w:pStyle w:val="Heading2"/>
        <w:rPr>
          <w:u w:val="single"/>
        </w:rPr>
      </w:pPr>
      <w:r w:rsidRPr="00A41DAD">
        <w:rPr>
          <w:u w:val="single"/>
        </w:rPr>
        <w:t>Version</w:t>
      </w:r>
    </w:p>
    <w:p w:rsidR="00383856" w:rsidRDefault="00383856" w:rsidP="00383856">
      <w:pPr>
        <w:pStyle w:val="Heading3"/>
      </w:pPr>
      <w:r>
        <w:t>(VER?)</w:t>
      </w:r>
    </w:p>
    <w:p w:rsidR="00267637" w:rsidRPr="00267637" w:rsidRDefault="00267637" w:rsidP="00267637">
      <w:r>
        <w:t>Retreive the firmware and hardware version of the selected Microtiles</w:t>
      </w:r>
    </w:p>
    <w:p w:rsidR="00383856" w:rsidRDefault="00383856" w:rsidP="00383856">
      <w:pPr>
        <w:pStyle w:val="Heading3"/>
      </w:pPr>
      <w:r>
        <w:t>(VER+TILS?)</w:t>
      </w:r>
    </w:p>
    <w:p w:rsidR="00267637" w:rsidRPr="00267637" w:rsidRDefault="00267637" w:rsidP="00267637">
      <w:r>
        <w:t>Retreive the firmware and hardware version of the selected Microtiles</w:t>
      </w:r>
    </w:p>
    <w:p w:rsidR="00383856" w:rsidRDefault="00267637" w:rsidP="00267637">
      <w:pPr>
        <w:pStyle w:val="Heading3"/>
      </w:pPr>
      <w:r>
        <w:lastRenderedPageBreak/>
        <w:t xml:space="preserve"> </w:t>
      </w:r>
      <w:r w:rsidR="00383856">
        <w:t>(VER+ECUS?)</w:t>
      </w:r>
    </w:p>
    <w:p w:rsidR="00267637" w:rsidRDefault="00267637" w:rsidP="00267637">
      <w:r>
        <w:t>Retreive the firmware and hardware version of the selected Ecus</w:t>
      </w:r>
    </w:p>
    <w:p w:rsidR="00A41DAD" w:rsidRPr="00A41DAD" w:rsidRDefault="00A41DAD" w:rsidP="00A41DAD">
      <w:pPr>
        <w:pStyle w:val="Heading2"/>
        <w:rPr>
          <w:u w:val="single"/>
        </w:rPr>
      </w:pPr>
      <w:r w:rsidRPr="00A41DAD">
        <w:rPr>
          <w:u w:val="single"/>
        </w:rPr>
        <w:t>Alignment</w:t>
      </w:r>
    </w:p>
    <w:p w:rsidR="00383856" w:rsidRDefault="00267637" w:rsidP="00267637">
      <w:pPr>
        <w:pStyle w:val="Heading3"/>
      </w:pPr>
      <w:r>
        <w:t xml:space="preserve"> </w:t>
      </w:r>
      <w:r w:rsidR="00383856">
        <w:t>(AGN?)</w:t>
      </w:r>
    </w:p>
    <w:p w:rsidR="00AD5428" w:rsidRPr="00AD5428" w:rsidRDefault="00AD5428" w:rsidP="00AD5428">
      <w:r>
        <w:t>Retreive the image alignment adjustment of the selected MicroTiles.</w:t>
      </w:r>
    </w:p>
    <w:p w:rsidR="00383856" w:rsidRDefault="00383856" w:rsidP="00383856">
      <w:pPr>
        <w:pStyle w:val="Heading3"/>
      </w:pPr>
      <w:r>
        <w:t>(AGN</w:t>
      </w:r>
      <w:r w:rsidR="00AD5428">
        <w:t xml:space="preserve"> &lt;top left x&gt; &lt;top left y&gt; &lt;top right x&gt; &lt;top right y&gt; &lt;bottom left x&gt; &lt;bottom left y&gt; &lt;bottom left x&gt; &lt;bottom left y&gt;</w:t>
      </w:r>
      <w:r>
        <w:t>)</w:t>
      </w:r>
    </w:p>
    <w:p w:rsidR="00AD5428" w:rsidRPr="00AD5428" w:rsidRDefault="00AD5428" w:rsidP="00AD5428">
      <w:r>
        <w:t>Set the image alignment adjustment of the selected Microtiles</w:t>
      </w:r>
    </w:p>
    <w:p w:rsidR="00A41DAD" w:rsidRPr="00A41DAD" w:rsidRDefault="00A41DAD" w:rsidP="00A41DAD">
      <w:pPr>
        <w:pStyle w:val="Heading2"/>
        <w:rPr>
          <w:u w:val="single"/>
        </w:rPr>
      </w:pPr>
      <w:r w:rsidRPr="00A41DAD">
        <w:rPr>
          <w:u w:val="single"/>
        </w:rPr>
        <w:t>Display Window</w:t>
      </w:r>
    </w:p>
    <w:p w:rsidR="00383856" w:rsidRDefault="00383856" w:rsidP="00383856">
      <w:pPr>
        <w:pStyle w:val="Heading3"/>
      </w:pPr>
      <w:r>
        <w:t>(DPW?)</w:t>
      </w:r>
    </w:p>
    <w:p w:rsidR="00AD5428" w:rsidRPr="00AD5428" w:rsidRDefault="00AD5428" w:rsidP="00AD5428">
      <w:r>
        <w:t>Retreive the display window</w:t>
      </w:r>
      <w:r w:rsidR="002E6D0C">
        <w:t xml:space="preserve"> of global video source.</w:t>
      </w:r>
    </w:p>
    <w:p w:rsidR="00383856" w:rsidRDefault="00383856" w:rsidP="00383856">
      <w:pPr>
        <w:pStyle w:val="Heading3"/>
      </w:pPr>
      <w:r>
        <w:t>(DPW</w:t>
      </w:r>
      <w:r w:rsidR="00AD5428">
        <w:t xml:space="preserve"> &lt;x offset&gt; &lt;y offset&gt; &lt;width&gt; &lt;height&gt;</w:t>
      </w:r>
      <w:r>
        <w:t xml:space="preserve">)  </w:t>
      </w:r>
    </w:p>
    <w:p w:rsidR="00383856" w:rsidRDefault="00AD5428" w:rsidP="00383856">
      <w:r>
        <w:t>Set the display window</w:t>
      </w:r>
      <w:r w:rsidR="002E6D0C">
        <w:t xml:space="preserve"> of global video source</w:t>
      </w:r>
      <w:r>
        <w:t>. All parameters in decimal point from 0 to 1.</w:t>
      </w:r>
    </w:p>
    <w:p w:rsidR="00BD7D73" w:rsidRDefault="00BD7D73">
      <w:r>
        <w:br w:type="page"/>
      </w:r>
    </w:p>
    <w:p w:rsidR="00BD7D73" w:rsidRDefault="00BD7D73" w:rsidP="00BD7D73">
      <w:pPr>
        <w:pStyle w:val="Heading2"/>
        <w:rPr>
          <w:u w:val="single"/>
        </w:rPr>
      </w:pPr>
      <w:r w:rsidRPr="00EA6FE3">
        <w:rPr>
          <w:u w:val="single"/>
        </w:rPr>
        <w:lastRenderedPageBreak/>
        <w:t>Date and time</w:t>
      </w:r>
    </w:p>
    <w:p w:rsidR="00E333A7" w:rsidRPr="00E333A7" w:rsidRDefault="00E333A7" w:rsidP="00E333A7">
      <w:r>
        <w:t>Notes: The seconds field is not applied and is assumed to be zero</w:t>
      </w:r>
    </w:p>
    <w:p w:rsidR="00BD7D73" w:rsidRDefault="00BD7D73" w:rsidP="00BD7D73">
      <w:pPr>
        <w:pStyle w:val="Heading3"/>
      </w:pPr>
      <w:r>
        <w:t>(TMD+TIME “17:50:45”)</w:t>
      </w:r>
    </w:p>
    <w:p w:rsidR="00BD7D73" w:rsidRDefault="00BD7D73" w:rsidP="00BD7D73">
      <w:r>
        <w:t>Sets the local time of selected Ecus</w:t>
      </w:r>
    </w:p>
    <w:p w:rsidR="00BD7D73" w:rsidRDefault="00BD7D73" w:rsidP="00BD7D73">
      <w:pPr>
        <w:pStyle w:val="Heading3"/>
      </w:pPr>
      <w:r>
        <w:t xml:space="preserve">(TMD+DATE “2007/02/30”) </w:t>
      </w:r>
    </w:p>
    <w:p w:rsidR="00BD7D73" w:rsidRDefault="00BD7D73" w:rsidP="00BD7D73">
      <w:r>
        <w:t>Sets the local date of selected Ecus</w:t>
      </w:r>
    </w:p>
    <w:p w:rsidR="00BD7D73" w:rsidRDefault="00BD7D73" w:rsidP="00BD7D73">
      <w:pPr>
        <w:pStyle w:val="Heading3"/>
      </w:pPr>
      <w:r>
        <w:t xml:space="preserve">(TMD+TIME?) </w:t>
      </w:r>
    </w:p>
    <w:p w:rsidR="00BD7D73" w:rsidRDefault="00BD7D73" w:rsidP="00BD7D73">
      <w:pPr>
        <w:pStyle w:val="NoSpacing"/>
      </w:pPr>
      <w:r>
        <w:t>Returns the local time from the selected Ecus:</w:t>
      </w:r>
    </w:p>
    <w:p w:rsidR="00BD7D73" w:rsidRDefault="00BD7D73" w:rsidP="00BD7D73">
      <w:pPr>
        <w:pStyle w:val="NoSpacing"/>
      </w:pPr>
    </w:p>
    <w:p w:rsidR="00BD7D73" w:rsidRDefault="00BD7D73" w:rsidP="00BD7D73">
      <w:pPr>
        <w:pStyle w:val="NoSpacing"/>
      </w:pPr>
      <w:r>
        <w:t xml:space="preserve">(TMD+TIME! </w:t>
      </w:r>
    </w:p>
    <w:p w:rsidR="00BD7D73" w:rsidRDefault="00BD7D73" w:rsidP="00BD7D73">
      <w:pPr>
        <w:pStyle w:val="NoSpacing"/>
      </w:pPr>
      <w:r>
        <w:t>Index</w:t>
      </w:r>
      <w:r>
        <w:tab/>
      </w:r>
      <w:r>
        <w:tab/>
        <w:t>IP</w:t>
      </w:r>
      <w:r>
        <w:tab/>
      </w:r>
      <w:r>
        <w:tab/>
        <w:t>Serial</w:t>
      </w:r>
      <w:r>
        <w:tab/>
      </w:r>
      <w:r>
        <w:tab/>
        <w:t>Time</w:t>
      </w:r>
    </w:p>
    <w:p w:rsidR="00BD7D73" w:rsidRDefault="00BD7D73" w:rsidP="00BD7D73">
      <w:pPr>
        <w:pStyle w:val="NoSpacing"/>
      </w:pPr>
      <w:r>
        <w:t>@m</w:t>
      </w:r>
      <w:r>
        <w:tab/>
        <w:t>0</w:t>
      </w:r>
      <w:r>
        <w:tab/>
        <w:t>192.168.228.45</w:t>
      </w:r>
      <w:r>
        <w:tab/>
        <w:t>0x0024e999</w:t>
      </w:r>
      <w:r>
        <w:tab/>
        <w:t>17:50:45</w:t>
      </w:r>
    </w:p>
    <w:p w:rsidR="00BD7D73" w:rsidRDefault="00BD7D73" w:rsidP="00BD7D73">
      <w:pPr>
        <w:pStyle w:val="NoSpacing"/>
      </w:pPr>
      <w:r>
        <w:t>)</w:t>
      </w:r>
    </w:p>
    <w:p w:rsidR="00BD7D73" w:rsidRDefault="00BD7D73" w:rsidP="00BD7D73">
      <w:pPr>
        <w:pStyle w:val="Heading3"/>
      </w:pPr>
      <w:r>
        <w:t xml:space="preserve">(TMD+DATE?) </w:t>
      </w:r>
    </w:p>
    <w:p w:rsidR="00BD7D73" w:rsidRDefault="00BD7D73" w:rsidP="00BD7D73">
      <w:r>
        <w:t xml:space="preserve">return the local date from the selected Ecus </w:t>
      </w:r>
    </w:p>
    <w:p w:rsidR="00BD7D73" w:rsidRDefault="00BD7D73" w:rsidP="00BD7D73">
      <w:pPr>
        <w:pStyle w:val="NoSpacing"/>
      </w:pPr>
      <w:r>
        <w:t xml:space="preserve">(TMD+DATE! </w:t>
      </w:r>
    </w:p>
    <w:p w:rsidR="00BD7D73" w:rsidRDefault="00BD7D73" w:rsidP="00BD7D73">
      <w:pPr>
        <w:pStyle w:val="NoSpacing"/>
      </w:pPr>
      <w:r>
        <w:t>Index</w:t>
      </w:r>
      <w:r>
        <w:tab/>
      </w:r>
      <w:r>
        <w:tab/>
        <w:t>IP</w:t>
      </w:r>
      <w:r>
        <w:tab/>
      </w:r>
      <w:r>
        <w:tab/>
        <w:t>Serial</w:t>
      </w:r>
      <w:r>
        <w:tab/>
      </w:r>
      <w:r>
        <w:tab/>
        <w:t>Date</w:t>
      </w:r>
    </w:p>
    <w:p w:rsidR="00BD7D73" w:rsidRDefault="00BD7D73" w:rsidP="00BD7D73">
      <w:pPr>
        <w:pStyle w:val="NoSpacing"/>
      </w:pPr>
      <w:r>
        <w:t xml:space="preserve">@m </w:t>
      </w:r>
      <w:r>
        <w:tab/>
        <w:t>0</w:t>
      </w:r>
      <w:r>
        <w:tab/>
        <w:t>192.168.228.45</w:t>
      </w:r>
      <w:r>
        <w:tab/>
        <w:t>0x0024e999</w:t>
      </w:r>
      <w:r>
        <w:tab/>
        <w:t>2007/02/30</w:t>
      </w:r>
    </w:p>
    <w:p w:rsidR="00BD7D73" w:rsidRDefault="00BD7D73" w:rsidP="00BD7D73">
      <w:pPr>
        <w:pStyle w:val="NoSpacing"/>
      </w:pPr>
      <w:r>
        <w:t>)</w:t>
      </w:r>
    </w:p>
    <w:p w:rsidR="00BD7D73" w:rsidRDefault="00BD7D73" w:rsidP="00BD7D73">
      <w:pPr>
        <w:pStyle w:val="NoSpacing"/>
      </w:pPr>
      <w:r>
        <w:t>@ indicates the current Ecu</w:t>
      </w:r>
    </w:p>
    <w:p w:rsidR="00BD7D73" w:rsidRDefault="00BD7D73" w:rsidP="00BD7D73">
      <w:pPr>
        <w:pStyle w:val="NoSpacing"/>
      </w:pPr>
      <w:r>
        <w:t>m indicates the master Ecu</w:t>
      </w:r>
    </w:p>
    <w:p w:rsidR="00BD7D73" w:rsidRPr="00EA6FE3" w:rsidRDefault="00BD7D73" w:rsidP="00BD7D73">
      <w:pPr>
        <w:pStyle w:val="Heading2"/>
        <w:rPr>
          <w:u w:val="single"/>
        </w:rPr>
      </w:pPr>
      <w:r w:rsidRPr="00EA6FE3">
        <w:rPr>
          <w:u w:val="single"/>
        </w:rPr>
        <w:t>Mullion Reduction</w:t>
      </w:r>
    </w:p>
    <w:p w:rsidR="00BD7D73" w:rsidRDefault="00BD7D73" w:rsidP="00BD7D73">
      <w:pPr>
        <w:pStyle w:val="Heading3"/>
      </w:pPr>
      <w:r>
        <w:t xml:space="preserve">(MLR 16 4) </w:t>
      </w:r>
    </w:p>
    <w:p w:rsidR="00BD7D73" w:rsidRDefault="00BD7D73" w:rsidP="00BD7D73">
      <w:r>
        <w:t xml:space="preserve">Sets the mullion gain to 16 and width to 4 for </w:t>
      </w:r>
      <w:r w:rsidR="004E4CDC">
        <w:t>on all</w:t>
      </w:r>
      <w:r>
        <w:t xml:space="preserve"> </w:t>
      </w:r>
      <w:r w:rsidR="005D3C73">
        <w:t>MicroTiles</w:t>
      </w:r>
    </w:p>
    <w:p w:rsidR="00BD7D73" w:rsidRDefault="00BD7D73" w:rsidP="00BD7D73">
      <w:pPr>
        <w:pStyle w:val="Heading3"/>
      </w:pPr>
      <w:r>
        <w:t xml:space="preserve">(MLR?) </w:t>
      </w:r>
    </w:p>
    <w:p w:rsidR="00BD7D73" w:rsidRDefault="00BD7D73" w:rsidP="00BD7D73">
      <w:r>
        <w:t xml:space="preserve">Returns the current mullion gain and width of selected </w:t>
      </w:r>
      <w:r w:rsidR="005D3C73">
        <w:t>MicroTiles</w:t>
      </w:r>
    </w:p>
    <w:p w:rsidR="00BD7D73" w:rsidRDefault="00BD7D73" w:rsidP="00BD7D73">
      <w:pPr>
        <w:pStyle w:val="NoSpacing"/>
      </w:pPr>
      <w:r>
        <w:t>(MLR!</w:t>
      </w:r>
    </w:p>
    <w:p w:rsidR="00BD7D73" w:rsidRDefault="00BD7D73" w:rsidP="00BD7D73">
      <w:pPr>
        <w:pStyle w:val="NoSpacing"/>
      </w:pPr>
      <w:r>
        <w:t>Index</w:t>
      </w:r>
      <w:r>
        <w:tab/>
        <w:t>Serial</w:t>
      </w:r>
      <w:r>
        <w:tab/>
      </w:r>
      <w:r>
        <w:tab/>
        <w:t>Gain</w:t>
      </w:r>
      <w:r>
        <w:tab/>
        <w:t>Width</w:t>
      </w:r>
    </w:p>
    <w:p w:rsidR="00BD7D73" w:rsidRDefault="00BD7D73" w:rsidP="00BD7D73">
      <w:pPr>
        <w:pStyle w:val="NoSpacing"/>
      </w:pPr>
      <w:r>
        <w:t>0</w:t>
      </w:r>
      <w:r>
        <w:tab/>
        <w:t>0x0023ecf8</w:t>
      </w:r>
      <w:r>
        <w:tab/>
        <w:t>16</w:t>
      </w:r>
      <w:r>
        <w:tab/>
        <w:t>4</w:t>
      </w:r>
    </w:p>
    <w:p w:rsidR="00BD7D73" w:rsidRDefault="00BD7D73" w:rsidP="00BD7D73">
      <w:pPr>
        <w:pStyle w:val="NoSpacing"/>
      </w:pPr>
      <w:r>
        <w:t>)</w:t>
      </w:r>
      <w:r>
        <w:br/>
      </w:r>
    </w:p>
    <w:p w:rsidR="00BD7D73" w:rsidRPr="00EA6FE3" w:rsidRDefault="00BD7D73" w:rsidP="00BD7D73">
      <w:pPr>
        <w:pStyle w:val="Heading2"/>
        <w:rPr>
          <w:u w:val="single"/>
        </w:rPr>
      </w:pPr>
      <w:r w:rsidRPr="00EA6FE3">
        <w:rPr>
          <w:u w:val="single"/>
        </w:rPr>
        <w:t>Sharpness</w:t>
      </w:r>
    </w:p>
    <w:p w:rsidR="00BD7D73" w:rsidRDefault="00BD7D73" w:rsidP="00BD7D73">
      <w:pPr>
        <w:pStyle w:val="Heading3"/>
      </w:pPr>
      <w:r>
        <w:t xml:space="preserve">(SHP 50)  </w:t>
      </w:r>
    </w:p>
    <w:p w:rsidR="00BD7D73" w:rsidRDefault="00BD7D73" w:rsidP="00BD7D73">
      <w:r>
        <w:t>Sets sharpness to 50</w:t>
      </w:r>
      <w:r w:rsidR="00817772">
        <w:t xml:space="preserve"> on all MicroTiles</w:t>
      </w:r>
    </w:p>
    <w:p w:rsidR="00BD7D73" w:rsidRDefault="00BD7D73" w:rsidP="00BD7D73">
      <w:pPr>
        <w:pStyle w:val="Heading3"/>
      </w:pPr>
      <w:r>
        <w:t xml:space="preserve">(SHP?) </w:t>
      </w:r>
    </w:p>
    <w:p w:rsidR="00BD7D73" w:rsidRDefault="00BD7D73" w:rsidP="00BD7D73">
      <w:r>
        <w:t>Returns the current sharpness of selected MicroTiles</w:t>
      </w:r>
    </w:p>
    <w:p w:rsidR="00BD7D73" w:rsidRDefault="00BD7D73" w:rsidP="00BD7D73">
      <w:pPr>
        <w:pStyle w:val="NoSpacing"/>
      </w:pPr>
      <w:r>
        <w:lastRenderedPageBreak/>
        <w:t>(SHP!</w:t>
      </w:r>
    </w:p>
    <w:p w:rsidR="00BD7D73" w:rsidRDefault="00BD7D73" w:rsidP="00BD7D73">
      <w:pPr>
        <w:pStyle w:val="NoSpacing"/>
      </w:pPr>
      <w:r>
        <w:t>Index</w:t>
      </w:r>
      <w:r>
        <w:tab/>
        <w:t>Serial</w:t>
      </w:r>
      <w:r>
        <w:tab/>
      </w:r>
      <w:r>
        <w:tab/>
        <w:t>Sharpness</w:t>
      </w:r>
    </w:p>
    <w:p w:rsidR="00BD7D73" w:rsidRDefault="00BD7D73" w:rsidP="00BD7D73">
      <w:pPr>
        <w:pStyle w:val="NoSpacing"/>
      </w:pPr>
      <w:r>
        <w:t>0</w:t>
      </w:r>
      <w:r>
        <w:tab/>
        <w:t>0x0023ecf8</w:t>
      </w:r>
      <w:r>
        <w:tab/>
        <w:t>50</w:t>
      </w:r>
    </w:p>
    <w:p w:rsidR="00BD7D73" w:rsidRDefault="00BD7D73" w:rsidP="00BD7D73">
      <w:pPr>
        <w:pStyle w:val="NoSpacing"/>
      </w:pPr>
      <w:r>
        <w:t>)</w:t>
      </w:r>
    </w:p>
    <w:p w:rsidR="00BD7D73" w:rsidRPr="00C85074" w:rsidRDefault="00BD7D73" w:rsidP="00BD7D73">
      <w:pPr>
        <w:pStyle w:val="Heading2"/>
        <w:rPr>
          <w:u w:val="single"/>
        </w:rPr>
      </w:pPr>
      <w:r w:rsidRPr="00C85074">
        <w:rPr>
          <w:u w:val="single"/>
        </w:rPr>
        <w:t>Uniformity correction</w:t>
      </w:r>
    </w:p>
    <w:p w:rsidR="00BD7D73" w:rsidRDefault="00BD7D73" w:rsidP="00BD7D73">
      <w:pPr>
        <w:pStyle w:val="Heading2"/>
      </w:pPr>
      <w:r>
        <w:t xml:space="preserve">(UCR 1) </w:t>
      </w:r>
    </w:p>
    <w:p w:rsidR="00BD7D73" w:rsidRDefault="00BD7D73" w:rsidP="00BD7D73">
      <w:r>
        <w:t xml:space="preserve">Turns on uniformity correction </w:t>
      </w:r>
      <w:r w:rsidR="00712EDC">
        <w:t xml:space="preserve">on all </w:t>
      </w:r>
      <w:r w:rsidR="009A6B55">
        <w:t>MicroTiles</w:t>
      </w:r>
    </w:p>
    <w:p w:rsidR="00BD7D73" w:rsidRDefault="00BD7D73" w:rsidP="00BD7D73">
      <w:pPr>
        <w:pStyle w:val="Heading2"/>
      </w:pPr>
      <w:r>
        <w:t xml:space="preserve">(UCR 0) </w:t>
      </w:r>
    </w:p>
    <w:p w:rsidR="00BD7D73" w:rsidRDefault="00BD7D73" w:rsidP="00BD7D73">
      <w:r>
        <w:t xml:space="preserve">Turns off uniformity correction </w:t>
      </w:r>
      <w:r w:rsidR="00712EDC">
        <w:t xml:space="preserve">on all </w:t>
      </w:r>
      <w:r w:rsidR="009A6B55">
        <w:t>MicroTiles</w:t>
      </w:r>
    </w:p>
    <w:p w:rsidR="00BD7D73" w:rsidRDefault="00BD7D73" w:rsidP="00BD7D73">
      <w:pPr>
        <w:pStyle w:val="Heading2"/>
      </w:pPr>
      <w:r>
        <w:t xml:space="preserve">(UCR?) </w:t>
      </w:r>
    </w:p>
    <w:p w:rsidR="00BD7D73" w:rsidRDefault="00BD7D73" w:rsidP="00BD7D73">
      <w:r>
        <w:t xml:space="preserve">Returns uniformity correction </w:t>
      </w:r>
      <w:r w:rsidR="00712EDC">
        <w:t>settion of s</w:t>
      </w:r>
      <w:r>
        <w:t xml:space="preserve">elected </w:t>
      </w:r>
      <w:r w:rsidR="009A6B55">
        <w:t>MicroTiles</w:t>
      </w:r>
    </w:p>
    <w:p w:rsidR="00BD7D73" w:rsidRDefault="00BD7D73" w:rsidP="00BD7D73">
      <w:pPr>
        <w:pStyle w:val="NoSpacing"/>
      </w:pPr>
      <w:r>
        <w:t>(UCR!</w:t>
      </w:r>
    </w:p>
    <w:p w:rsidR="00BD7D73" w:rsidRDefault="00BD7D73" w:rsidP="00BD7D73">
      <w:pPr>
        <w:pStyle w:val="NoSpacing"/>
      </w:pPr>
      <w:r>
        <w:t>Index</w:t>
      </w:r>
      <w:r>
        <w:tab/>
        <w:t>Serial</w:t>
      </w:r>
      <w:r>
        <w:tab/>
      </w:r>
      <w:r>
        <w:tab/>
        <w:t>Uniformity Correction</w:t>
      </w:r>
    </w:p>
    <w:p w:rsidR="00BD7D73" w:rsidRDefault="00BD7D73" w:rsidP="00BD7D73">
      <w:pPr>
        <w:pStyle w:val="NoSpacing"/>
      </w:pPr>
      <w:r>
        <w:t>0</w:t>
      </w:r>
      <w:r>
        <w:tab/>
        <w:t>0x0023ecf8</w:t>
      </w:r>
      <w:r>
        <w:tab/>
        <w:t>1</w:t>
      </w:r>
    </w:p>
    <w:p w:rsidR="00BD7D73" w:rsidRDefault="00BD7D73" w:rsidP="00BD7D73">
      <w:pPr>
        <w:pStyle w:val="NoSpacing"/>
      </w:pPr>
      <w:r>
        <w:t>)</w:t>
      </w:r>
    </w:p>
    <w:p w:rsidR="00BD7D73" w:rsidRPr="008365FD" w:rsidRDefault="00BD7D73" w:rsidP="00BD7D73">
      <w:pPr>
        <w:pStyle w:val="Heading2"/>
        <w:rPr>
          <w:u w:val="single"/>
        </w:rPr>
      </w:pPr>
      <w:r w:rsidRPr="008365FD">
        <w:rPr>
          <w:u w:val="single"/>
        </w:rPr>
        <w:t>Remote Control</w:t>
      </w:r>
    </w:p>
    <w:p w:rsidR="00BD7D73" w:rsidRDefault="00BD7D73" w:rsidP="00BD7D73">
      <w:pPr>
        <w:pStyle w:val="Heading3"/>
      </w:pPr>
      <w:r>
        <w:t xml:space="preserve">(RMC+PAIR) </w:t>
      </w:r>
    </w:p>
    <w:p w:rsidR="00BD7D73" w:rsidRDefault="00BD7D73" w:rsidP="00BD7D73">
      <w:r>
        <w:t>Enables remote control pairing for 30 seconds</w:t>
      </w:r>
    </w:p>
    <w:p w:rsidR="00BD7D73" w:rsidRDefault="00BD7D73" w:rsidP="00BD7D73">
      <w:pPr>
        <w:pStyle w:val="Heading3"/>
      </w:pPr>
      <w:r>
        <w:t xml:space="preserve">(RMC+UNPR) </w:t>
      </w:r>
    </w:p>
    <w:p w:rsidR="00BD7D73" w:rsidRDefault="00BD7D73" w:rsidP="00BD7D73">
      <w:r>
        <w:t>Unpairs all remote control</w:t>
      </w:r>
    </w:p>
    <w:p w:rsidR="00BD7D73" w:rsidRDefault="00BD7D73" w:rsidP="00BD7D73">
      <w:r>
        <w:t>The above two commands (RMC+PAIR) (RMC+UNPR) will be available on a Master Ecu only</w:t>
      </w:r>
    </w:p>
    <w:p w:rsidR="00BD7D73" w:rsidRPr="008365FD" w:rsidRDefault="00BD7D73" w:rsidP="00BD7D73">
      <w:pPr>
        <w:pStyle w:val="Heading3"/>
      </w:pPr>
      <w:r w:rsidRPr="008365FD">
        <w:t xml:space="preserve"> (RMC+ENBL) </w:t>
      </w:r>
    </w:p>
    <w:p w:rsidR="00BD7D73" w:rsidRDefault="00BD7D73" w:rsidP="00BD7D73">
      <w:r>
        <w:t>Enables the remote control module in an Ecu</w:t>
      </w:r>
    </w:p>
    <w:p w:rsidR="00BD7D73" w:rsidRDefault="00BD7D73" w:rsidP="00BD7D73">
      <w:pPr>
        <w:pStyle w:val="Heading3"/>
      </w:pPr>
      <w:r w:rsidRPr="008365FD">
        <w:t>(RMC+DSBL)</w:t>
      </w:r>
      <w:r>
        <w:t xml:space="preserve"> </w:t>
      </w:r>
    </w:p>
    <w:p w:rsidR="00BD7D73" w:rsidRDefault="00BD7D73" w:rsidP="00BD7D73">
      <w:r>
        <w:t>Disables the remote control module in an Ecu</w:t>
      </w:r>
    </w:p>
    <w:p w:rsidR="00BD7D73" w:rsidRDefault="00BD7D73" w:rsidP="00BD7D73">
      <w:pPr>
        <w:pStyle w:val="Heading3"/>
      </w:pPr>
      <w:r w:rsidRPr="008365FD">
        <w:t>(RMC?)</w:t>
      </w:r>
      <w:r>
        <w:t xml:space="preserve"> </w:t>
      </w:r>
    </w:p>
    <w:p w:rsidR="00BD7D73" w:rsidRDefault="00BD7D73" w:rsidP="00BD7D73">
      <w:r>
        <w:t>Returns the state (enabled or disabled) of the remote control module in an Ecu.</w:t>
      </w:r>
    </w:p>
    <w:p w:rsidR="00BD7D73" w:rsidRDefault="00BD7D73" w:rsidP="00BD7D73">
      <w:pPr>
        <w:pStyle w:val="NoSpacing"/>
      </w:pPr>
      <w:r>
        <w:t>(RMC!</w:t>
      </w:r>
    </w:p>
    <w:p w:rsidR="00BD7D73" w:rsidRDefault="00BD7D73" w:rsidP="00BD7D73">
      <w:pPr>
        <w:pStyle w:val="NoSpacing"/>
      </w:pPr>
      <w:r>
        <w:t xml:space="preserve">  Index     Serial        State</w:t>
      </w:r>
    </w:p>
    <w:p w:rsidR="00BD7D73" w:rsidRDefault="00BD7D73" w:rsidP="00BD7D73">
      <w:pPr>
        <w:pStyle w:val="NoSpacing"/>
      </w:pPr>
      <w:r>
        <w:t>ECU [0] 0x0024e89d      Enabled</w:t>
      </w:r>
    </w:p>
    <w:p w:rsidR="00BD7D73" w:rsidRDefault="00BD7D73" w:rsidP="00BD7D73">
      <w:pPr>
        <w:pStyle w:val="NoSpacing"/>
      </w:pPr>
      <w:r>
        <w:t>)</w:t>
      </w:r>
    </w:p>
    <w:p w:rsidR="00BD7D73" w:rsidRPr="008365FD" w:rsidRDefault="00BD7D73" w:rsidP="00BD7D73">
      <w:pPr>
        <w:pStyle w:val="Heading2"/>
        <w:rPr>
          <w:u w:val="single"/>
        </w:rPr>
      </w:pPr>
      <w:r w:rsidRPr="008365FD">
        <w:rPr>
          <w:u w:val="single"/>
        </w:rPr>
        <w:lastRenderedPageBreak/>
        <w:t>Color Matching</w:t>
      </w:r>
    </w:p>
    <w:p w:rsidR="00BD7D73" w:rsidRDefault="00717826" w:rsidP="00BD7D73">
      <w:pPr>
        <w:pStyle w:val="Heading3"/>
      </w:pPr>
      <w:r>
        <w:t xml:space="preserve"> </w:t>
      </w:r>
      <w:r w:rsidR="00BD7D73">
        <w:t>(CCM+MODE TILE)</w:t>
      </w:r>
    </w:p>
    <w:p w:rsidR="00BD7D73" w:rsidRDefault="00BD7D73" w:rsidP="00BD7D73">
      <w:r>
        <w:t>Sets the color match mode to tile mode.</w:t>
      </w:r>
    </w:p>
    <w:p w:rsidR="00BD7D73" w:rsidRDefault="00BD7D73" w:rsidP="00BD7D73">
      <w:pPr>
        <w:pStyle w:val="Heading3"/>
      </w:pPr>
      <w:r>
        <w:t xml:space="preserve">(CCM+MODE CANVAS) </w:t>
      </w:r>
    </w:p>
    <w:p w:rsidR="00BD7D73" w:rsidRDefault="00BD7D73" w:rsidP="00BD7D73">
      <w:r>
        <w:t>Sets the color match mode to canvas mode.</w:t>
      </w:r>
    </w:p>
    <w:p w:rsidR="00BD7D73" w:rsidRDefault="00BD7D73" w:rsidP="00BD7D73">
      <w:pPr>
        <w:pStyle w:val="Heading3"/>
      </w:pPr>
      <w:r>
        <w:t xml:space="preserve">(CCM+MODE?) </w:t>
      </w:r>
    </w:p>
    <w:p w:rsidR="00BD7D73" w:rsidRDefault="00BD7D73" w:rsidP="00BD7D73">
      <w:r>
        <w:t xml:space="preserve">Returns the color match mode. </w:t>
      </w:r>
    </w:p>
    <w:p w:rsidR="00BD7D73" w:rsidRDefault="00BD7D73" w:rsidP="00BD7D73">
      <w:r w:rsidRPr="008B4EC1">
        <w:t>(CCM+MODE! CANVAS)</w:t>
      </w:r>
    </w:p>
    <w:p w:rsidR="00BD7D73" w:rsidRDefault="00BD7D73" w:rsidP="00BD7D73">
      <w:pPr>
        <w:pStyle w:val="Heading3"/>
      </w:pPr>
      <w:r>
        <w:t xml:space="preserve">(CCM+BRTM ECON) </w:t>
      </w:r>
    </w:p>
    <w:p w:rsidR="00BD7D73" w:rsidRDefault="00BD7D73" w:rsidP="00BD7D73">
      <w:r>
        <w:t>Sets the brightness mode to economy</w:t>
      </w:r>
    </w:p>
    <w:p w:rsidR="00BD7D73" w:rsidRDefault="00BD7D73" w:rsidP="00BD7D73">
      <w:pPr>
        <w:pStyle w:val="Heading3"/>
      </w:pPr>
      <w:r>
        <w:t xml:space="preserve">(CCM+BRTM FIXED) </w:t>
      </w:r>
    </w:p>
    <w:p w:rsidR="00BD7D73" w:rsidRDefault="00BD7D73" w:rsidP="00BD7D73">
      <w:r>
        <w:t>Sets the brightness mode to fixed</w:t>
      </w:r>
    </w:p>
    <w:p w:rsidR="00BD7D73" w:rsidRDefault="00BD7D73" w:rsidP="00BD7D73">
      <w:pPr>
        <w:pStyle w:val="Heading3"/>
      </w:pPr>
      <w:r>
        <w:t xml:space="preserve">(CCM+BRTM MAX) </w:t>
      </w:r>
    </w:p>
    <w:p w:rsidR="00BD7D73" w:rsidRDefault="00BD7D73" w:rsidP="00BD7D73">
      <w:r>
        <w:t>Sets the brightness mode to maximum</w:t>
      </w:r>
    </w:p>
    <w:p w:rsidR="00BD7D73" w:rsidRDefault="00BD7D73" w:rsidP="00BD7D73">
      <w:pPr>
        <w:pStyle w:val="Heading3"/>
      </w:pPr>
      <w:r>
        <w:t xml:space="preserve">(CCM+BRTM?) </w:t>
      </w:r>
    </w:p>
    <w:p w:rsidR="00BD7D73" w:rsidRDefault="00BD7D73" w:rsidP="00BD7D73">
      <w:r>
        <w:t xml:space="preserve">Returns the brightness mode </w:t>
      </w:r>
    </w:p>
    <w:p w:rsidR="00BD7D73" w:rsidRDefault="00BD7D73" w:rsidP="00BD7D73">
      <w:r>
        <w:t>(CCM+BRTM! MAX)</w:t>
      </w:r>
    </w:p>
    <w:p w:rsidR="00BD7D73" w:rsidRDefault="00BD7D73" w:rsidP="00BD7D73">
      <w:pPr>
        <w:pStyle w:val="Heading3"/>
      </w:pPr>
      <w:r>
        <w:t xml:space="preserve">(CCM+TBRT 800) </w:t>
      </w:r>
    </w:p>
    <w:p w:rsidR="00BD7D73" w:rsidRDefault="00BD7D73" w:rsidP="00BD7D73">
      <w:r>
        <w:t>Sets th</w:t>
      </w:r>
      <w:r w:rsidR="0043021B">
        <w:t>e target brightness to 800 nits when in fixed brightness mode</w:t>
      </w:r>
    </w:p>
    <w:p w:rsidR="00BD7D73" w:rsidRDefault="00BD7D73" w:rsidP="00BD7D73">
      <w:pPr>
        <w:pStyle w:val="Heading3"/>
      </w:pPr>
      <w:r>
        <w:t xml:space="preserve">(CCM+TBRT?) </w:t>
      </w:r>
    </w:p>
    <w:p w:rsidR="00BD7D73" w:rsidRDefault="00BD7D73" w:rsidP="00BD7D73">
      <w:r>
        <w:t>Returns the target brightness</w:t>
      </w:r>
      <w:r w:rsidR="00E92763">
        <w:t xml:space="preserve"> when in fixed brightness mode</w:t>
      </w:r>
      <w:r>
        <w:t xml:space="preserve"> </w:t>
      </w:r>
    </w:p>
    <w:p w:rsidR="00BD7D73" w:rsidRDefault="00BD7D73" w:rsidP="00BD7D73">
      <w:r>
        <w:t xml:space="preserve"> (CCM+TBRT! 800)</w:t>
      </w:r>
    </w:p>
    <w:p w:rsidR="00BD7D73" w:rsidRDefault="00BD7D73" w:rsidP="00BD7D73">
      <w:r>
        <w:t xml:space="preserve">This command is only available </w:t>
      </w:r>
      <w:r w:rsidR="00E92763">
        <w:t xml:space="preserve">when in fixed brightness mode </w:t>
      </w:r>
    </w:p>
    <w:p w:rsidR="00BD7D73" w:rsidRDefault="00BD7D73" w:rsidP="00BD7D73">
      <w:pPr>
        <w:pStyle w:val="Heading3"/>
      </w:pPr>
      <w:r>
        <w:t xml:space="preserve">(CCM+ABRT?) </w:t>
      </w:r>
    </w:p>
    <w:p w:rsidR="00BD7D73" w:rsidRDefault="00BD7D73" w:rsidP="00BD7D73">
      <w:r>
        <w:t>Returns the actual brightness</w:t>
      </w:r>
    </w:p>
    <w:p w:rsidR="00BD7D73" w:rsidRDefault="00BD7D73" w:rsidP="00BD7D73">
      <w:r>
        <w:t>(CCM+ABRT! 700)</w:t>
      </w:r>
    </w:p>
    <w:p w:rsidR="00BD7D73" w:rsidRDefault="00BD7D73" w:rsidP="00BD7D73">
      <w:pPr>
        <w:pStyle w:val="Heading3"/>
      </w:pPr>
      <w:r>
        <w:t xml:space="preserve"> (CCM+CLRM FIXED) </w:t>
      </w:r>
    </w:p>
    <w:p w:rsidR="00BD7D73" w:rsidRDefault="00BD7D73" w:rsidP="00BD7D73">
      <w:r>
        <w:t>Sets the color mode to fixed</w:t>
      </w:r>
    </w:p>
    <w:p w:rsidR="00BD7D73" w:rsidRDefault="00BD7D73" w:rsidP="00BD7D73">
      <w:pPr>
        <w:pStyle w:val="Heading3"/>
      </w:pPr>
      <w:r>
        <w:t xml:space="preserve">(CCM+CLRM SRGB) </w:t>
      </w:r>
    </w:p>
    <w:p w:rsidR="00BD7D73" w:rsidRDefault="00BD7D73" w:rsidP="00BD7D73">
      <w:r>
        <w:t>Sets the color mode to sRGB</w:t>
      </w:r>
    </w:p>
    <w:p w:rsidR="00BD7D73" w:rsidRDefault="00BD7D73" w:rsidP="00BD7D73">
      <w:pPr>
        <w:pStyle w:val="Heading3"/>
      </w:pPr>
      <w:r>
        <w:lastRenderedPageBreak/>
        <w:t xml:space="preserve">(CCM+CLRM MAX) </w:t>
      </w:r>
    </w:p>
    <w:p w:rsidR="00BD7D73" w:rsidRDefault="00BD7D73" w:rsidP="00BD7D73">
      <w:r>
        <w:t>Sets the color mode to maximum</w:t>
      </w:r>
    </w:p>
    <w:p w:rsidR="00BD7D73" w:rsidRDefault="00BD7D73" w:rsidP="00BD7D73">
      <w:pPr>
        <w:pStyle w:val="Heading3"/>
      </w:pPr>
      <w:r>
        <w:t xml:space="preserve">(CCM+CLRM?) </w:t>
      </w:r>
    </w:p>
    <w:p w:rsidR="00BD7D73" w:rsidRDefault="00BD7D73" w:rsidP="00BD7D73">
      <w:r>
        <w:t>Returns the color mode</w:t>
      </w:r>
    </w:p>
    <w:p w:rsidR="00BD7D73" w:rsidRDefault="00BD7D73" w:rsidP="00BD7D73">
      <w:r w:rsidRPr="008B4EC1">
        <w:t>(CCM+CLRM! MAX)</w:t>
      </w:r>
    </w:p>
    <w:p w:rsidR="00BD7D73" w:rsidRDefault="00BD7D73" w:rsidP="00BD7D73">
      <w:pPr>
        <w:pStyle w:val="Heading3"/>
      </w:pPr>
      <w:r>
        <w:t xml:space="preserve">(CCM+CLRT 6500) </w:t>
      </w:r>
    </w:p>
    <w:p w:rsidR="00BD7D73" w:rsidRDefault="00BD7D73" w:rsidP="00BD7D73">
      <w:r>
        <w:t>Sets the color temperature to 6500</w:t>
      </w:r>
    </w:p>
    <w:p w:rsidR="00BD7D73" w:rsidRDefault="00BD7D73" w:rsidP="00BD7D73">
      <w:pPr>
        <w:pStyle w:val="Heading3"/>
      </w:pPr>
      <w:r>
        <w:t xml:space="preserve">(CCM+CLRT?) </w:t>
      </w:r>
    </w:p>
    <w:p w:rsidR="00BD7D73" w:rsidRDefault="00BD7D73" w:rsidP="00BD7D73">
      <w:r>
        <w:t>Returns the color temperature</w:t>
      </w:r>
    </w:p>
    <w:p w:rsidR="00BD7D73" w:rsidRDefault="00BD7D73" w:rsidP="00BD7D73">
      <w:r w:rsidRPr="008B4EC1">
        <w:t>(CCM+CLRT! 6500.000000)</w:t>
      </w:r>
    </w:p>
    <w:p w:rsidR="00BD7D73" w:rsidRDefault="00BD7D73" w:rsidP="00BD7D73">
      <w:pPr>
        <w:pStyle w:val="Heading3"/>
      </w:pPr>
      <w:r>
        <w:t xml:space="preserve">(CCM+TCLR 0.64 0.33 0.3 0.6 0.15 0.06) </w:t>
      </w:r>
    </w:p>
    <w:p w:rsidR="00BD7D73" w:rsidRDefault="00BD7D73" w:rsidP="00BD7D73">
      <w:r>
        <w:t>Sets the target color gamut to red_x=0.64 red_y=0.33 green_x=0.3 green_y=0.6 blue_x=0.15 blue_y=0.06.</w:t>
      </w:r>
    </w:p>
    <w:p w:rsidR="00BD7D73" w:rsidRDefault="00BD7D73" w:rsidP="00BD7D73">
      <w:r>
        <w:t>This command is only available if the Color Mode is set to “FIXED”.</w:t>
      </w:r>
    </w:p>
    <w:p w:rsidR="00BD7D73" w:rsidRDefault="00BD7D73" w:rsidP="00BD7D73">
      <w:pPr>
        <w:pStyle w:val="Heading3"/>
      </w:pPr>
      <w:r>
        <w:t xml:space="preserve">(CCM+TCLR?) </w:t>
      </w:r>
    </w:p>
    <w:p w:rsidR="00BD7D73" w:rsidRDefault="00BD7D73" w:rsidP="00BD7D73">
      <w:r>
        <w:t>Returns the target color gamut.</w:t>
      </w:r>
    </w:p>
    <w:p w:rsidR="00BD7D73" w:rsidRDefault="00BD7D73" w:rsidP="00BD7D73">
      <w:r>
        <w:t xml:space="preserve"> (CCM+TCLR! 0.64 0.33 0.3 0.6 0.15 0.06)</w:t>
      </w:r>
    </w:p>
    <w:p w:rsidR="00BD7D73" w:rsidRDefault="00BD7D73" w:rsidP="00BD7D73">
      <w:r>
        <w:t>This command is only available if the Color Mode is set to “FIXED”</w:t>
      </w:r>
    </w:p>
    <w:p w:rsidR="00BD7D73" w:rsidRDefault="00BD7D73" w:rsidP="00BD7D73">
      <w:pPr>
        <w:pStyle w:val="Heading3"/>
      </w:pPr>
      <w:r>
        <w:t xml:space="preserve"> (CCM+ACLR?) </w:t>
      </w:r>
    </w:p>
    <w:p w:rsidR="00BD7D73" w:rsidRDefault="00BD7D73" w:rsidP="00BD7D73">
      <w:r>
        <w:t>Returns the actual color gamut achieved on the canvas.</w:t>
      </w:r>
    </w:p>
    <w:p w:rsidR="00BD7D73" w:rsidRDefault="00BD7D73" w:rsidP="00BD7D73">
      <w:r>
        <w:t>(CCM+ACLR! 0.64 0.33 0.3 0.6 0.15 0.06)</w:t>
      </w:r>
    </w:p>
    <w:p w:rsidR="00BD7D73" w:rsidRDefault="00BD7D73" w:rsidP="00BD7D73">
      <w:r w:rsidRPr="00226CC0">
        <w:rPr>
          <w:rStyle w:val="Heading2Char"/>
          <w:u w:val="single"/>
        </w:rPr>
        <w:t>Automatic Array Configuration</w:t>
      </w:r>
      <w:r>
        <w:t xml:space="preserve">. </w:t>
      </w:r>
    </w:p>
    <w:p w:rsidR="00BD7D73" w:rsidRDefault="00BD7D73" w:rsidP="00BD7D73">
      <w:r>
        <w:t xml:space="preserve">Automatic Array Configuration refers to the ability of the Software to detect a changes in the array’s setup and configure the array. For example, addition or deletion of tiles, moving of tiles, changing of subarrays, changing of manually mapped tiles. </w:t>
      </w:r>
    </w:p>
    <w:p w:rsidR="00BD7D73" w:rsidRDefault="00BD7D73" w:rsidP="00BD7D73">
      <w:pPr>
        <w:pStyle w:val="Heading3"/>
      </w:pPr>
      <w:r>
        <w:t xml:space="preserve">(AAC 1) </w:t>
      </w:r>
    </w:p>
    <w:p w:rsidR="00BD7D73" w:rsidRDefault="00BD7D73" w:rsidP="00BD7D73">
      <w:r>
        <w:t>Turns on automatic array reconfiguration</w:t>
      </w:r>
    </w:p>
    <w:p w:rsidR="00BD7D73" w:rsidRDefault="00BD7D73" w:rsidP="00BD7D73">
      <w:pPr>
        <w:pStyle w:val="Heading3"/>
      </w:pPr>
      <w:r>
        <w:t xml:space="preserve">(AAC 0) </w:t>
      </w:r>
    </w:p>
    <w:p w:rsidR="00BD7D73" w:rsidRDefault="00BD7D73" w:rsidP="00BD7D73">
      <w:r>
        <w:t>Turns off automatic array reconfiguration</w:t>
      </w:r>
    </w:p>
    <w:p w:rsidR="00BD7D73" w:rsidRDefault="00BD7D73" w:rsidP="00BD7D73">
      <w:pPr>
        <w:pStyle w:val="Heading3"/>
      </w:pPr>
      <w:r>
        <w:t>(AAC?)</w:t>
      </w:r>
    </w:p>
    <w:p w:rsidR="00BD7D73" w:rsidRDefault="00BD7D73" w:rsidP="00BD7D73">
      <w:r>
        <w:t>Returns the automatic array reconfiguration mode</w:t>
      </w:r>
    </w:p>
    <w:p w:rsidR="00BD7D73" w:rsidRDefault="00BD7D73" w:rsidP="00BD7D73">
      <w:r w:rsidRPr="008B4EC1">
        <w:lastRenderedPageBreak/>
        <w:t>(AAC!1)</w:t>
      </w:r>
    </w:p>
    <w:p w:rsidR="00BD7D73" w:rsidRPr="00226CC0" w:rsidRDefault="00BD7D73" w:rsidP="00BD7D73">
      <w:pPr>
        <w:pStyle w:val="Heading2"/>
        <w:rPr>
          <w:u w:val="single"/>
        </w:rPr>
      </w:pPr>
      <w:r w:rsidRPr="00226CC0">
        <w:rPr>
          <w:u w:val="single"/>
        </w:rPr>
        <w:t>Subarray</w:t>
      </w:r>
    </w:p>
    <w:p w:rsidR="00BD7D73" w:rsidRDefault="00BD7D73" w:rsidP="00BD7D73">
      <w:pPr>
        <w:pStyle w:val="Heading3"/>
      </w:pPr>
      <w:r>
        <w:t>(SAR+LIST?)</w:t>
      </w:r>
    </w:p>
    <w:p w:rsidR="00BD7D73" w:rsidRDefault="00BD7D73" w:rsidP="00BD7D73">
      <w:r>
        <w:t xml:space="preserve"> Lists all the subarrays and their properties.</w:t>
      </w:r>
    </w:p>
    <w:p w:rsidR="00BD7D73" w:rsidRDefault="00BD7D73" w:rsidP="00BD7D73">
      <w:pPr>
        <w:pStyle w:val="NoSpacing"/>
      </w:pPr>
      <w:r>
        <w:t>(SAR+LIST!</w:t>
      </w:r>
    </w:p>
    <w:p w:rsidR="00BD7D73" w:rsidRDefault="00BD7D73" w:rsidP="00BD7D73">
      <w:pPr>
        <w:pStyle w:val="NoSpacing"/>
      </w:pPr>
      <w:r>
        <w:t>List of subarrays, count=1</w:t>
      </w:r>
    </w:p>
    <w:p w:rsidR="00BD7D73" w:rsidRDefault="00BD7D73" w:rsidP="00BD7D73">
      <w:pPr>
        <w:pStyle w:val="NoSpacing"/>
      </w:pPr>
      <w:r>
        <w:t>Index array  x  y width height input enable xoffset yoffset width  height</w:t>
      </w:r>
    </w:p>
    <w:p w:rsidR="00BD7D73" w:rsidRDefault="00BD7D73" w:rsidP="00BD7D73">
      <w:pPr>
        <w:pStyle w:val="NoSpacing"/>
      </w:pPr>
      <w:r>
        <w:t xml:space="preserve">    0     0  0  0     1      1     2      1 0.00000 0.00000 1.0000 1.0000</w:t>
      </w:r>
    </w:p>
    <w:p w:rsidR="00BD7D73" w:rsidRDefault="00BD7D73" w:rsidP="00BD7D73">
      <w:pPr>
        <w:pStyle w:val="NoSpacing"/>
      </w:pPr>
      <w:r>
        <w:t>)</w:t>
      </w:r>
    </w:p>
    <w:p w:rsidR="00BD7D73" w:rsidRDefault="00BD7D73" w:rsidP="00BD7D73">
      <w:pPr>
        <w:pStyle w:val="Heading3"/>
      </w:pPr>
      <w:r>
        <w:t xml:space="preserve">(SAR+ADD_ &lt;array&gt; &lt;x&gt; &lt;y&gt; &lt;width&gt; &lt;height&gt;) </w:t>
      </w:r>
    </w:p>
    <w:p w:rsidR="00BD7D73" w:rsidRDefault="00BD7D73" w:rsidP="00BD7D73">
      <w:r>
        <w:t>Adds a subarray.</w:t>
      </w:r>
    </w:p>
    <w:p w:rsidR="00A105D1" w:rsidRDefault="00A105D1" w:rsidP="00BD7D73">
      <w:r>
        <w:t>&lt;array&gt; - The array index.</w:t>
      </w:r>
    </w:p>
    <w:p w:rsidR="00A105D1" w:rsidRDefault="00A105D1" w:rsidP="00BD7D73">
      <w:r>
        <w:t>&lt;x&gt; - The x coordinate of the top left MicroTiles.</w:t>
      </w:r>
    </w:p>
    <w:p w:rsidR="00A105D1" w:rsidRDefault="00A105D1" w:rsidP="00BD7D73">
      <w:r>
        <w:t>&lt;y&gt;- The y coordinate of the top left MicroTiles.</w:t>
      </w:r>
    </w:p>
    <w:p w:rsidR="00A105D1" w:rsidRDefault="00A105D1" w:rsidP="00BD7D73">
      <w:r>
        <w:t>&lt;width&gt; - Number of MicroTiles in the subarray in the x dimension.</w:t>
      </w:r>
    </w:p>
    <w:p w:rsidR="00A105D1" w:rsidRDefault="00A105D1" w:rsidP="00BD7D73">
      <w:r>
        <w:t>&lt;height&gt; - Number of MicroTiles in the subarray the y dimension.</w:t>
      </w:r>
    </w:p>
    <w:p w:rsidR="003B5B08" w:rsidRDefault="003B5B08" w:rsidP="00BD7D73">
      <w:pPr>
        <w:pStyle w:val="Heading3"/>
      </w:pPr>
      <w:r>
        <w:t>(SAR+AUTO)</w:t>
      </w:r>
    </w:p>
    <w:p w:rsidR="003B5B08" w:rsidRPr="003B5B08" w:rsidRDefault="003B5B08" w:rsidP="003B5B08">
      <w:r>
        <w:t>Automatically conifigure subarrays</w:t>
      </w:r>
    </w:p>
    <w:p w:rsidR="00BD7D73" w:rsidRDefault="00BD7D73" w:rsidP="00BD7D73">
      <w:pPr>
        <w:pStyle w:val="Heading3"/>
      </w:pPr>
      <w:r>
        <w:t xml:space="preserve">(SAR+DEL_ &lt;index&gt;) </w:t>
      </w:r>
    </w:p>
    <w:p w:rsidR="00BD7D73" w:rsidRDefault="00BD7D73" w:rsidP="00BD7D73">
      <w:r>
        <w:t>Deletes a subarray.</w:t>
      </w:r>
    </w:p>
    <w:p w:rsidR="00A105D1" w:rsidRDefault="00A105D1" w:rsidP="00BD7D73">
      <w:r>
        <w:t>&lt;index&gt; - the index of the subarray to delete</w:t>
      </w:r>
    </w:p>
    <w:p w:rsidR="00BD7D73" w:rsidRDefault="00BD7D73" w:rsidP="00BD7D73">
      <w:pPr>
        <w:pStyle w:val="Heading3"/>
      </w:pPr>
      <w:r>
        <w:t xml:space="preserve">(SAR+DEL_ ALL) </w:t>
      </w:r>
    </w:p>
    <w:p w:rsidR="00BD7D73" w:rsidRDefault="00BD7D73" w:rsidP="00BD7D73">
      <w:r>
        <w:t>Deletes all the subarray.</w:t>
      </w:r>
    </w:p>
    <w:p w:rsidR="00BD7D73" w:rsidRDefault="00BD7D73" w:rsidP="00BD7D73">
      <w:pPr>
        <w:pStyle w:val="Heading3"/>
      </w:pPr>
      <w:r>
        <w:t xml:space="preserve">(SAR+ENBL &lt;index&gt;)  </w:t>
      </w:r>
    </w:p>
    <w:p w:rsidR="00BD7D73" w:rsidRDefault="00BD7D73" w:rsidP="00BD7D73">
      <w:r>
        <w:t>Enables a subarray.</w:t>
      </w:r>
    </w:p>
    <w:p w:rsidR="00A105D1" w:rsidRDefault="00A105D1" w:rsidP="00A105D1">
      <w:r>
        <w:t>&lt;index&gt; - the index of the subarray to enable.</w:t>
      </w:r>
    </w:p>
    <w:p w:rsidR="00BD7D73" w:rsidRDefault="00BD7D73" w:rsidP="00BD7D73">
      <w:pPr>
        <w:pStyle w:val="Heading3"/>
      </w:pPr>
      <w:r>
        <w:t xml:space="preserve">(SAR+DSBL &lt;index&gt;) </w:t>
      </w:r>
    </w:p>
    <w:p w:rsidR="00BD7D73" w:rsidRDefault="00BD7D73" w:rsidP="00BD7D73">
      <w:r>
        <w:t>Disables a subarray.</w:t>
      </w:r>
    </w:p>
    <w:p w:rsidR="00A105D1" w:rsidRDefault="00A105D1" w:rsidP="00A105D1">
      <w:r>
        <w:t>&lt;index&gt; - the index of the subarray to disable.</w:t>
      </w:r>
    </w:p>
    <w:p w:rsidR="00A105D1" w:rsidRDefault="00A105D1" w:rsidP="00BD7D73"/>
    <w:p w:rsidR="00BD7D73" w:rsidRDefault="00BD7D73" w:rsidP="00BD7D73">
      <w:pPr>
        <w:pStyle w:val="Heading3"/>
      </w:pPr>
      <w:r>
        <w:lastRenderedPageBreak/>
        <w:t xml:space="preserve">(SAR+DPWN &lt;index&gt; &lt;x&gt; &lt;y&gt; &lt;width&gt; &lt;height&gt;) </w:t>
      </w:r>
    </w:p>
    <w:p w:rsidR="00BD7D73" w:rsidRDefault="00BD7D73" w:rsidP="00BD7D73">
      <w:r>
        <w:t>Sets the display window.</w:t>
      </w:r>
    </w:p>
    <w:p w:rsidR="00A105D1" w:rsidRDefault="00A105D1" w:rsidP="00A105D1">
      <w:r>
        <w:t>&lt;index&gt; - the index of the subarray</w:t>
      </w:r>
    </w:p>
    <w:p w:rsidR="00A105D1" w:rsidRDefault="00A105D1" w:rsidP="00A105D1">
      <w:r>
        <w:t>&lt;x&gt; - x offset in decimal point (0.0 -1.0).</w:t>
      </w:r>
    </w:p>
    <w:p w:rsidR="00A105D1" w:rsidRDefault="00A105D1" w:rsidP="00A105D1">
      <w:r>
        <w:t>&lt;y&gt; - y offset in decimal point (0.0 -1.0).</w:t>
      </w:r>
    </w:p>
    <w:p w:rsidR="00A105D1" w:rsidRDefault="00A105D1" w:rsidP="00BD7D73">
      <w:r>
        <w:t>&lt;width&gt; - width of the display window in decimal point (0.0 – 1.0).</w:t>
      </w:r>
    </w:p>
    <w:p w:rsidR="00A105D1" w:rsidRDefault="00A105D1" w:rsidP="00BD7D73">
      <w:r>
        <w:t>&lt;height&gt; - height of the display window in decimal point (0.0 – 1.0).</w:t>
      </w:r>
    </w:p>
    <w:p w:rsidR="00BD7D73" w:rsidRDefault="00BD7D73" w:rsidP="00BD7D73">
      <w:pPr>
        <w:pStyle w:val="Heading3"/>
      </w:pPr>
      <w:r>
        <w:t xml:space="preserve">(SAR+INPT &lt;index&gt; &lt;type&gt;) </w:t>
      </w:r>
    </w:p>
    <w:p w:rsidR="00BD7D73" w:rsidRDefault="00BD7D73" w:rsidP="00BD7D73">
      <w:r>
        <w:t>Sets the input selection</w:t>
      </w:r>
    </w:p>
    <w:p w:rsidR="00A105D1" w:rsidRDefault="00A105D1" w:rsidP="00BD7D73">
      <w:r>
        <w:t>&lt;index&gt; - index of the subarray</w:t>
      </w:r>
    </w:p>
    <w:p w:rsidR="00A105D1" w:rsidRDefault="00A105D1" w:rsidP="00BD7D73">
      <w:r>
        <w:t xml:space="preserve">&lt;type&gt; 0 – no video, 1- </w:t>
      </w:r>
      <w:r w:rsidR="008551B4">
        <w:t>global video source</w:t>
      </w:r>
      <w:r>
        <w:t>, 2-</w:t>
      </w:r>
      <w:r w:rsidR="008551B4" w:rsidRPr="008551B4">
        <w:t xml:space="preserve"> </w:t>
      </w:r>
      <w:r w:rsidR="008551B4">
        <w:t>local video</w:t>
      </w:r>
      <w:r>
        <w:t xml:space="preserve">, 3 – either local or global video source </w:t>
      </w:r>
    </w:p>
    <w:p w:rsidR="00BD7D73" w:rsidRDefault="00BD7D73" w:rsidP="00BD7D73">
      <w:pPr>
        <w:pStyle w:val="Heading2"/>
      </w:pPr>
      <w:r>
        <w:t>Manual Mapping</w:t>
      </w:r>
    </w:p>
    <w:p w:rsidR="00BD7D73" w:rsidRDefault="00BD7D73" w:rsidP="00BD7D73">
      <w:pPr>
        <w:pStyle w:val="Heading3"/>
      </w:pPr>
      <w:r>
        <w:t xml:space="preserve">(MMP+LIST?) </w:t>
      </w:r>
    </w:p>
    <w:p w:rsidR="00BD7D73" w:rsidRDefault="00BD7D73" w:rsidP="00BD7D73">
      <w:r>
        <w:t>Lists all manually mapped tiles.</w:t>
      </w:r>
    </w:p>
    <w:p w:rsidR="00BD7D73" w:rsidRDefault="00BD7D73" w:rsidP="00BD7D73">
      <w:pPr>
        <w:pStyle w:val="NoSpacing"/>
      </w:pPr>
      <w:r>
        <w:t>(MMP+LIST!</w:t>
      </w:r>
    </w:p>
    <w:p w:rsidR="00BD7D73" w:rsidRDefault="00BD7D73" w:rsidP="00BD7D73">
      <w:pPr>
        <w:pStyle w:val="NoSpacing"/>
      </w:pPr>
      <w:r>
        <w:t>List of manually mapped tiles, count=1</w:t>
      </w:r>
    </w:p>
    <w:p w:rsidR="00BD7D73" w:rsidRDefault="00BD7D73" w:rsidP="00BD7D73">
      <w:pPr>
        <w:pStyle w:val="NoSpacing"/>
      </w:pPr>
      <w:r>
        <w:t>Index Serial       Array  X  Y</w:t>
      </w:r>
    </w:p>
    <w:p w:rsidR="00BD7D73" w:rsidRDefault="00BD7D73" w:rsidP="00BD7D73">
      <w:pPr>
        <w:pStyle w:val="NoSpacing"/>
      </w:pPr>
      <w:r>
        <w:t>0     0x23cf00     0  0  0</w:t>
      </w:r>
    </w:p>
    <w:p w:rsidR="00BD7D73" w:rsidRDefault="00BD7D73" w:rsidP="00BD7D73">
      <w:pPr>
        <w:pStyle w:val="NoSpacing"/>
      </w:pPr>
      <w:r>
        <w:t>)</w:t>
      </w:r>
    </w:p>
    <w:p w:rsidR="00BD7D73" w:rsidRDefault="00BD7D73" w:rsidP="00BD7D73">
      <w:pPr>
        <w:pStyle w:val="Heading3"/>
      </w:pPr>
      <w:r>
        <w:t xml:space="preserve">(MMP+ADD_ &lt;index&gt; &lt;array&gt; &lt;x&gt; &lt;y&gt;) </w:t>
      </w:r>
    </w:p>
    <w:p w:rsidR="00BD7D73" w:rsidRDefault="00BD7D73" w:rsidP="00BD7D73">
      <w:r>
        <w:t>Adds a manually mapped tile</w:t>
      </w:r>
    </w:p>
    <w:p w:rsidR="001E50AE" w:rsidRDefault="001E50AE" w:rsidP="00BD7D73">
      <w:r>
        <w:t>&lt;index&gt; - the index of the MicroTiles in the MicroTiles list</w:t>
      </w:r>
    </w:p>
    <w:p w:rsidR="001E50AE" w:rsidRDefault="001E50AE" w:rsidP="00BD7D73">
      <w:r>
        <w:t>&lt;array&gt; - the index of the array</w:t>
      </w:r>
    </w:p>
    <w:p w:rsidR="001E50AE" w:rsidRDefault="001E50AE" w:rsidP="00BD7D73">
      <w:r>
        <w:t>&lt;x&gt; - the x coordinate</w:t>
      </w:r>
    </w:p>
    <w:p w:rsidR="001E50AE" w:rsidRDefault="001E50AE" w:rsidP="00BD7D73">
      <w:r>
        <w:t>&lt;y&gt; - the y coordinate</w:t>
      </w:r>
    </w:p>
    <w:p w:rsidR="00BD7D73" w:rsidRDefault="00BD7D73" w:rsidP="00BD7D73">
      <w:pPr>
        <w:pStyle w:val="Heading3"/>
      </w:pPr>
      <w:r>
        <w:t xml:space="preserve">(MMP+DEL_ &lt;index&gt;)  </w:t>
      </w:r>
    </w:p>
    <w:p w:rsidR="00BD7D73" w:rsidRDefault="00BD7D73" w:rsidP="00BD7D73">
      <w:r>
        <w:t>Deletes a manually mapped tile</w:t>
      </w:r>
    </w:p>
    <w:p w:rsidR="001E50AE" w:rsidRDefault="001E50AE" w:rsidP="00BD7D73">
      <w:r>
        <w:t>&lt;index&gt; - the index of the manually mapped tile</w:t>
      </w:r>
    </w:p>
    <w:p w:rsidR="00BD7D73" w:rsidRDefault="00BD7D73" w:rsidP="00BD7D73">
      <w:pPr>
        <w:pStyle w:val="Heading3"/>
      </w:pPr>
      <w:r>
        <w:t xml:space="preserve">(MMP+DEL_ ALL) </w:t>
      </w:r>
    </w:p>
    <w:p w:rsidR="00BD7D73" w:rsidRDefault="00BD7D73" w:rsidP="00BD7D73">
      <w:r>
        <w:t>Deletes all manually mapped tiles</w:t>
      </w:r>
    </w:p>
    <w:p w:rsidR="00BD7D73" w:rsidRPr="007C4B48" w:rsidRDefault="00BD7D73" w:rsidP="00BD7D73">
      <w:pPr>
        <w:pStyle w:val="Heading2"/>
        <w:rPr>
          <w:u w:val="single"/>
        </w:rPr>
      </w:pPr>
      <w:r w:rsidRPr="007C4B48">
        <w:rPr>
          <w:u w:val="single"/>
        </w:rPr>
        <w:lastRenderedPageBreak/>
        <w:t>Array</w:t>
      </w:r>
    </w:p>
    <w:p w:rsidR="00BD7D73" w:rsidRDefault="00BD7D73" w:rsidP="00BD7D73">
      <w:pPr>
        <w:pStyle w:val="Heading3"/>
      </w:pPr>
      <w:r>
        <w:t>(LST+ARRY?)</w:t>
      </w:r>
    </w:p>
    <w:p w:rsidR="00BD7D73" w:rsidRDefault="00BD7D73" w:rsidP="00BD7D73">
      <w:r>
        <w:t>Lists all the arrays</w:t>
      </w:r>
    </w:p>
    <w:p w:rsidR="00BD7D73" w:rsidRDefault="00BD7D73" w:rsidP="00BD7D73">
      <w:pPr>
        <w:pStyle w:val="NoSpacing"/>
      </w:pPr>
      <w:r>
        <w:t>(LST+ARRY!</w:t>
      </w:r>
    </w:p>
    <w:p w:rsidR="00BD7D73" w:rsidRDefault="00BD7D73" w:rsidP="00BD7D73">
      <w:pPr>
        <w:pStyle w:val="NoSpacing"/>
      </w:pPr>
      <w:r>
        <w:t>List of arrays, count=1</w:t>
      </w:r>
    </w:p>
    <w:p w:rsidR="00BD7D73" w:rsidRDefault="00BD7D73" w:rsidP="00BD7D73">
      <w:pPr>
        <w:pStyle w:val="NoSpacing"/>
      </w:pPr>
      <w:r>
        <w:t>Index Id xsize ysize count</w:t>
      </w:r>
    </w:p>
    <w:p w:rsidR="00BD7D73" w:rsidRDefault="00BD7D73" w:rsidP="00BD7D73">
      <w:pPr>
        <w:pStyle w:val="NoSpacing"/>
      </w:pPr>
      <w:r>
        <w:t xml:space="preserve">    0  0     1     3     3</w:t>
      </w:r>
    </w:p>
    <w:p w:rsidR="00BD7D73" w:rsidRDefault="00BD7D73" w:rsidP="00BD7D73">
      <w:pPr>
        <w:pStyle w:val="NoSpacing"/>
      </w:pPr>
      <w:r>
        <w:t>)</w:t>
      </w:r>
    </w:p>
    <w:p w:rsidR="00BD7D73" w:rsidRPr="007C4B48" w:rsidRDefault="00BD7D73" w:rsidP="00BD7D73">
      <w:pPr>
        <w:pStyle w:val="Heading2"/>
        <w:rPr>
          <w:u w:val="single"/>
        </w:rPr>
      </w:pPr>
      <w:r w:rsidRPr="007C4B48">
        <w:rPr>
          <w:u w:val="single"/>
        </w:rPr>
        <w:t>EDID</w:t>
      </w:r>
    </w:p>
    <w:p w:rsidR="00BD7D73" w:rsidRDefault="00BD7D73" w:rsidP="00BD7D73">
      <w:pPr>
        <w:pStyle w:val="Heading3"/>
      </w:pPr>
      <w:r>
        <w:t xml:space="preserve">(EDD </w:t>
      </w:r>
      <w:r w:rsidR="001E50AE">
        <w:t>&lt;hsize&gt; &lt;vs</w:t>
      </w:r>
      <w:r>
        <w:t>ize&gt; &lt;</w:t>
      </w:r>
      <w:r w:rsidR="001E50AE">
        <w:t>r</w:t>
      </w:r>
      <w:r>
        <w:t xml:space="preserve">ate&gt;) </w:t>
      </w:r>
    </w:p>
    <w:p w:rsidR="00BD7D73" w:rsidRDefault="00BD7D73" w:rsidP="00BD7D73">
      <w:r>
        <w:t>Writes custom edid to selected Ecus.</w:t>
      </w:r>
    </w:p>
    <w:p w:rsidR="001E50AE" w:rsidRDefault="001E50AE" w:rsidP="00BD7D73">
      <w:r>
        <w:t>&lt;hsize&gt; - horizontal size in pixels</w:t>
      </w:r>
    </w:p>
    <w:p w:rsidR="001E50AE" w:rsidRDefault="001E50AE" w:rsidP="00BD7D73">
      <w:r>
        <w:t>&lt;vsize&gt; - vertical size in pixels</w:t>
      </w:r>
    </w:p>
    <w:p w:rsidR="001E50AE" w:rsidRDefault="001E50AE" w:rsidP="00BD7D73">
      <w:r>
        <w:t>&lt;rate&gt; - frame rate in Hz</w:t>
      </w:r>
    </w:p>
    <w:p w:rsidR="00BD7D73" w:rsidRDefault="00BD7D73" w:rsidP="00BD7D73">
      <w:pPr>
        <w:pStyle w:val="Heading3"/>
      </w:pPr>
      <w:r>
        <w:t>(EDD?)</w:t>
      </w:r>
    </w:p>
    <w:p w:rsidR="00BD7D73" w:rsidRDefault="00BD7D73" w:rsidP="00BD7D73">
      <w:r>
        <w:t>Reads custom edid from selected Ecus.</w:t>
      </w:r>
    </w:p>
    <w:p w:rsidR="00BD7D73" w:rsidRDefault="00BD7D73" w:rsidP="00BD7D73">
      <w:pPr>
        <w:pStyle w:val="NoSpacing"/>
      </w:pPr>
      <w:r>
        <w:t>(EDD!</w:t>
      </w:r>
    </w:p>
    <w:p w:rsidR="00BD7D73" w:rsidRDefault="00BD7D73" w:rsidP="00BD7D73">
      <w:pPr>
        <w:pStyle w:val="NoSpacing"/>
      </w:pPr>
      <w:r>
        <w:t>ECU [0] H-Active: 1920 V-Active: 1080 Frame Rate:  59.93 Hz</w:t>
      </w:r>
    </w:p>
    <w:p w:rsidR="00BD7D73" w:rsidRDefault="00BD7D73" w:rsidP="00BD7D73">
      <w:pPr>
        <w:pStyle w:val="NoSpacing"/>
      </w:pPr>
      <w:r>
        <w:t>)</w:t>
      </w:r>
    </w:p>
    <w:p w:rsidR="00BD7D73" w:rsidRPr="007C4B48" w:rsidRDefault="00BD7D73" w:rsidP="00BD7D73">
      <w:pPr>
        <w:pStyle w:val="Heading2"/>
        <w:rPr>
          <w:u w:val="single"/>
        </w:rPr>
      </w:pPr>
      <w:r w:rsidRPr="007C4B48">
        <w:rPr>
          <w:u w:val="single"/>
        </w:rPr>
        <w:t>Neighbours</w:t>
      </w:r>
    </w:p>
    <w:p w:rsidR="00BD7D73" w:rsidRDefault="00BD7D73" w:rsidP="00BD7D73">
      <w:pPr>
        <w:pStyle w:val="Heading3"/>
      </w:pPr>
      <w:r>
        <w:t xml:space="preserve">(LST+NGBR?) </w:t>
      </w:r>
    </w:p>
    <w:p w:rsidR="00BD7D73" w:rsidRDefault="00BD7D73" w:rsidP="00BD7D73">
      <w:r>
        <w:t>Lists the neighbours information.</w:t>
      </w:r>
    </w:p>
    <w:p w:rsidR="00BD7D73" w:rsidRDefault="00BD7D73" w:rsidP="00BD7D73">
      <w:pPr>
        <w:pStyle w:val="NoSpacing"/>
      </w:pPr>
      <w:r>
        <w:t>(LST+NGBR!</w:t>
      </w:r>
    </w:p>
    <w:p w:rsidR="00BD7D73" w:rsidRDefault="00BD7D73" w:rsidP="00BD7D73">
      <w:pPr>
        <w:pStyle w:val="NoSpacing"/>
      </w:pPr>
      <w:r>
        <w:t>I  A-X,Y    Serial     Left       Bottom     Port0        Port1        Source0</w:t>
      </w:r>
    </w:p>
    <w:p w:rsidR="00BD7D73" w:rsidRDefault="00BD7D73" w:rsidP="00BD7D73">
      <w:pPr>
        <w:pStyle w:val="NoSpacing"/>
      </w:pPr>
      <w:r>
        <w:t xml:space="preserve">  Source1</w:t>
      </w:r>
    </w:p>
    <w:p w:rsidR="00BD7D73" w:rsidRDefault="00BD7D73" w:rsidP="00BD7D73">
      <w:pPr>
        <w:pStyle w:val="NoSpacing"/>
      </w:pPr>
      <w:r>
        <w:t xml:space="preserve"> 0  0- 0, 0 0x0023cf00 0xffffffff 0x0024ccc3 0x0024ccc3-0 0x0023effb-1 0x0000000</w:t>
      </w:r>
    </w:p>
    <w:p w:rsidR="00BD7D73" w:rsidRDefault="00BD7D73" w:rsidP="00BD7D73">
      <w:pPr>
        <w:pStyle w:val="NoSpacing"/>
      </w:pPr>
      <w:r>
        <w:t>0 0x0024e89d</w:t>
      </w:r>
    </w:p>
    <w:p w:rsidR="00BD7D73" w:rsidRDefault="00BD7D73" w:rsidP="00BD7D73">
      <w:pPr>
        <w:pStyle w:val="NoSpacing"/>
      </w:pPr>
      <w:r>
        <w:t xml:space="preserve"> 1  0- 0, 2 0x0023effb 0xffffffff 0xffffffff 0x0024e89d-0 0x0023cf00-1 0x0024e89</w:t>
      </w:r>
    </w:p>
    <w:p w:rsidR="00BD7D73" w:rsidRDefault="00BD7D73" w:rsidP="00BD7D73">
      <w:pPr>
        <w:pStyle w:val="NoSpacing"/>
      </w:pPr>
      <w:r>
        <w:t>d 0x00000000</w:t>
      </w:r>
    </w:p>
    <w:p w:rsidR="00BD7D73" w:rsidRDefault="00BD7D73" w:rsidP="00BD7D73">
      <w:pPr>
        <w:pStyle w:val="NoSpacing"/>
      </w:pPr>
      <w:r>
        <w:t xml:space="preserve"> 2  0- 0, 1 0x0024ccc3 0xffffffff 0x0023effb 0x0023cf00-0 0x00000000-0 0x0024e89</w:t>
      </w:r>
    </w:p>
    <w:p w:rsidR="00BD7D73" w:rsidRDefault="00BD7D73" w:rsidP="00BD7D73">
      <w:pPr>
        <w:pStyle w:val="NoSpacing"/>
      </w:pPr>
      <w:r>
        <w:t>d 0x00000000</w:t>
      </w:r>
    </w:p>
    <w:p w:rsidR="00BD7D73" w:rsidRDefault="00BD7D73" w:rsidP="00BD7D73">
      <w:pPr>
        <w:pStyle w:val="NoSpacing"/>
      </w:pPr>
      <w:r>
        <w:t>)</w:t>
      </w:r>
    </w:p>
    <w:p w:rsidR="00BD7D73" w:rsidRPr="00BD7D73" w:rsidRDefault="00BD7D73" w:rsidP="00BD7D73">
      <w:pPr>
        <w:pStyle w:val="Heading2"/>
        <w:rPr>
          <w:u w:val="single"/>
        </w:rPr>
      </w:pPr>
      <w:r>
        <w:rPr>
          <w:u w:val="single"/>
        </w:rPr>
        <w:lastRenderedPageBreak/>
        <w:t>Configure Array</w:t>
      </w:r>
    </w:p>
    <w:p w:rsidR="00BD7D73" w:rsidRDefault="00BD7D73" w:rsidP="00BD7D73">
      <w:pPr>
        <w:pStyle w:val="Heading3"/>
      </w:pPr>
      <w:r>
        <w:t xml:space="preserve"> (CNG) </w:t>
      </w:r>
    </w:p>
    <w:p w:rsidR="00BD7D73" w:rsidRDefault="00BD7D73" w:rsidP="00BD7D73">
      <w:r>
        <w:t>Configure the array - determine the location of individual tiles using the neighbourhood information and set the crop windows of all the tiles.</w:t>
      </w:r>
    </w:p>
    <w:p w:rsidR="00691A8B" w:rsidRPr="00F535E4" w:rsidRDefault="00691A8B" w:rsidP="00691A8B">
      <w:pPr>
        <w:pStyle w:val="Heading2"/>
        <w:rPr>
          <w:u w:val="single"/>
        </w:rPr>
      </w:pPr>
      <w:r w:rsidRPr="00F535E4">
        <w:rPr>
          <w:u w:val="single"/>
        </w:rPr>
        <w:t>Link Quality</w:t>
      </w:r>
    </w:p>
    <w:p w:rsidR="004A7CF5" w:rsidRPr="004A7CF5" w:rsidRDefault="00691A8B" w:rsidP="004A7CF5">
      <w:pPr>
        <w:pStyle w:val="Heading3"/>
      </w:pPr>
      <w:r>
        <w:t>(LNQ?)</w:t>
      </w:r>
    </w:p>
    <w:p w:rsidR="00691A8B" w:rsidRDefault="00691A8B" w:rsidP="00691A8B">
      <w:r>
        <w:t>Request the link quality of the select MicroTiles. This is used to indicate the quality of the communication link (High Speed Serial Link) between MicroTiles.</w:t>
      </w:r>
    </w:p>
    <w:p w:rsidR="00691A8B" w:rsidRDefault="00691A8B" w:rsidP="00691A8B">
      <w:r>
        <w:t>Example:</w:t>
      </w:r>
    </w:p>
    <w:p w:rsidR="00691A8B" w:rsidRDefault="00691A8B" w:rsidP="00691A8B">
      <w:r w:rsidRPr="006D1EC9">
        <w:t>(LNQ?)</w:t>
      </w:r>
    </w:p>
    <w:p w:rsidR="00691A8B" w:rsidRDefault="00691A8B" w:rsidP="00691A8B">
      <w:r>
        <w:t>(LNQ!</w:t>
      </w:r>
    </w:p>
    <w:p w:rsidR="00691A8B" w:rsidRDefault="00691A8B" w:rsidP="00691A8B">
      <w:r>
        <w:t>Index Serial               Ch1 Error Count           Ch2 Error Count</w:t>
      </w:r>
    </w:p>
    <w:p w:rsidR="00691A8B" w:rsidRDefault="00691A8B" w:rsidP="00691A8B">
      <w:r>
        <w:t xml:space="preserve">    0 0x0023ed84                         0                         0</w:t>
      </w:r>
    </w:p>
    <w:p w:rsidR="00691A8B" w:rsidRDefault="00691A8B" w:rsidP="00691A8B">
      <w:r>
        <w:t xml:space="preserve">    1 0x0023effb                        30                         0</w:t>
      </w:r>
    </w:p>
    <w:p w:rsidR="00691A8B" w:rsidRDefault="00691A8B" w:rsidP="00691A8B">
      <w:r>
        <w:t xml:space="preserve">    2 0x0024ccc3                         0                         8</w:t>
      </w:r>
    </w:p>
    <w:p w:rsidR="00691A8B" w:rsidRDefault="00691A8B" w:rsidP="00691A8B">
      <w:r>
        <w:t xml:space="preserve">    3 0x0024cfd9                         0                        32</w:t>
      </w:r>
    </w:p>
    <w:p w:rsidR="00691A8B" w:rsidRDefault="00691A8B" w:rsidP="00691A8B">
      <w:r>
        <w:t>)</w:t>
      </w:r>
    </w:p>
    <w:p w:rsidR="00691A8B" w:rsidRDefault="00691A8B" w:rsidP="00691A8B">
      <w:r>
        <w:t>This indicates tile 1 has 30 errors on Ch1 (HSSL Port 1) and tile 3 has 32 errors on Ch2 (HSSL Port 2).</w:t>
      </w:r>
    </w:p>
    <w:p w:rsidR="00691A8B" w:rsidRDefault="00691A8B" w:rsidP="00691A8B">
      <w:r>
        <w:t>A small amount of errors are normal, as long as they are not increasing on subsequent requests.</w:t>
      </w:r>
    </w:p>
    <w:p w:rsidR="00691A8B" w:rsidRDefault="00691A8B" w:rsidP="00691A8B">
      <w:pPr>
        <w:pStyle w:val="Heading3"/>
      </w:pPr>
      <w:r>
        <w:t>(LNQ+REST)</w:t>
      </w:r>
    </w:p>
    <w:p w:rsidR="00691A8B" w:rsidRDefault="00691A8B" w:rsidP="00691A8B">
      <w:r>
        <w:t>Reset the error count on channel 1 (HSSL Port 1) and channel 2 (HSSL Port 2).</w:t>
      </w:r>
    </w:p>
    <w:p w:rsidR="00691A8B" w:rsidRDefault="00691A8B" w:rsidP="00691A8B">
      <w:r>
        <w:t>Notes:</w:t>
      </w:r>
    </w:p>
    <w:p w:rsidR="00691A8B" w:rsidRDefault="00691A8B" w:rsidP="00691A8B">
      <w:pPr>
        <w:pStyle w:val="ListParagraph"/>
        <w:numPr>
          <w:ilvl w:val="0"/>
          <w:numId w:val="6"/>
        </w:numPr>
      </w:pPr>
      <w:r>
        <w:t>The user should reset the error count first with (LNQ+REST) before requesting link quality.</w:t>
      </w:r>
    </w:p>
    <w:p w:rsidR="00691A8B" w:rsidRDefault="00691A8B" w:rsidP="00691A8B">
      <w:pPr>
        <w:pStyle w:val="ListParagraph"/>
        <w:numPr>
          <w:ilvl w:val="0"/>
          <w:numId w:val="6"/>
        </w:numPr>
      </w:pPr>
      <w:r>
        <w:t xml:space="preserve">The user should perform multiple requests (LNQ?) to see if the error count increase in subsequent request. </w:t>
      </w:r>
    </w:p>
    <w:p w:rsidR="00691A8B" w:rsidRPr="00F535E4" w:rsidRDefault="00691A8B" w:rsidP="00691A8B">
      <w:pPr>
        <w:pStyle w:val="ListParagraph"/>
        <w:numPr>
          <w:ilvl w:val="0"/>
          <w:numId w:val="6"/>
        </w:numPr>
      </w:pPr>
      <w:r>
        <w:t xml:space="preserve">Under normal operating condition, the error count shall be stable and not increasing. Rapidly increasing error count usually indicates cabling issue. </w:t>
      </w:r>
    </w:p>
    <w:p w:rsidR="000A23F5" w:rsidRDefault="000A23F5"/>
    <w:sectPr w:rsidR="000A23F5" w:rsidSect="00532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C5869"/>
    <w:multiLevelType w:val="hybridMultilevel"/>
    <w:tmpl w:val="2208F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64094"/>
    <w:multiLevelType w:val="hybridMultilevel"/>
    <w:tmpl w:val="4E6A9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47F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14" w:hanging="504"/>
      </w:pPr>
    </w:lvl>
    <w:lvl w:ilvl="3">
      <w:start w:val="1"/>
      <w:numFmt w:val="decimal"/>
      <w:lvlText w:val="%1.%2.%3.%4."/>
      <w:lvlJc w:val="left"/>
      <w:pPr>
        <w:ind w:left="19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2106DD1"/>
    <w:multiLevelType w:val="hybridMultilevel"/>
    <w:tmpl w:val="B1209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0D47A0"/>
    <w:multiLevelType w:val="hybridMultilevel"/>
    <w:tmpl w:val="4516B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8111BE"/>
    <w:multiLevelType w:val="hybridMultilevel"/>
    <w:tmpl w:val="A1920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1"/>
  <w:defaultTabStop w:val="720"/>
  <w:characterSpacingControl w:val="doNotCompress"/>
  <w:compat/>
  <w:rsids>
    <w:rsidRoot w:val="00AB0A7D"/>
    <w:rsid w:val="00026299"/>
    <w:rsid w:val="0004287F"/>
    <w:rsid w:val="000A23F5"/>
    <w:rsid w:val="00101903"/>
    <w:rsid w:val="00140AE8"/>
    <w:rsid w:val="0015099E"/>
    <w:rsid w:val="00173463"/>
    <w:rsid w:val="001E50AE"/>
    <w:rsid w:val="002136C8"/>
    <w:rsid w:val="00226CC0"/>
    <w:rsid w:val="00267637"/>
    <w:rsid w:val="002909E1"/>
    <w:rsid w:val="00290F2D"/>
    <w:rsid w:val="002A284B"/>
    <w:rsid w:val="002B3029"/>
    <w:rsid w:val="002C250F"/>
    <w:rsid w:val="002D4BB7"/>
    <w:rsid w:val="002E533C"/>
    <w:rsid w:val="002E6D0C"/>
    <w:rsid w:val="003747B8"/>
    <w:rsid w:val="00383856"/>
    <w:rsid w:val="00390236"/>
    <w:rsid w:val="003A11A9"/>
    <w:rsid w:val="003B249D"/>
    <w:rsid w:val="003B5B08"/>
    <w:rsid w:val="003E676C"/>
    <w:rsid w:val="004009C0"/>
    <w:rsid w:val="004160F3"/>
    <w:rsid w:val="0043021B"/>
    <w:rsid w:val="004349EA"/>
    <w:rsid w:val="004A7CF5"/>
    <w:rsid w:val="004E4CDC"/>
    <w:rsid w:val="00525F6B"/>
    <w:rsid w:val="00532499"/>
    <w:rsid w:val="0053443B"/>
    <w:rsid w:val="00563593"/>
    <w:rsid w:val="0059292E"/>
    <w:rsid w:val="005C7AE2"/>
    <w:rsid w:val="005D3C73"/>
    <w:rsid w:val="00613D10"/>
    <w:rsid w:val="006609EE"/>
    <w:rsid w:val="00691A8B"/>
    <w:rsid w:val="0069224C"/>
    <w:rsid w:val="006A6A71"/>
    <w:rsid w:val="006B1B97"/>
    <w:rsid w:val="00712EDC"/>
    <w:rsid w:val="00717826"/>
    <w:rsid w:val="00737869"/>
    <w:rsid w:val="007432AC"/>
    <w:rsid w:val="00752440"/>
    <w:rsid w:val="0075388A"/>
    <w:rsid w:val="007633A9"/>
    <w:rsid w:val="0079324F"/>
    <w:rsid w:val="007C4B48"/>
    <w:rsid w:val="00817772"/>
    <w:rsid w:val="00834F81"/>
    <w:rsid w:val="008365FD"/>
    <w:rsid w:val="00853B4A"/>
    <w:rsid w:val="008551B4"/>
    <w:rsid w:val="008B4EC1"/>
    <w:rsid w:val="008F2EA5"/>
    <w:rsid w:val="008F7723"/>
    <w:rsid w:val="00920DD0"/>
    <w:rsid w:val="00951D6C"/>
    <w:rsid w:val="00956EC6"/>
    <w:rsid w:val="009A1BAD"/>
    <w:rsid w:val="009A6B55"/>
    <w:rsid w:val="009C1564"/>
    <w:rsid w:val="00A0024C"/>
    <w:rsid w:val="00A105D1"/>
    <w:rsid w:val="00A17A82"/>
    <w:rsid w:val="00A362EE"/>
    <w:rsid w:val="00A41DAD"/>
    <w:rsid w:val="00A57144"/>
    <w:rsid w:val="00A62ACA"/>
    <w:rsid w:val="00A94DCD"/>
    <w:rsid w:val="00AB0A7D"/>
    <w:rsid w:val="00AD5428"/>
    <w:rsid w:val="00B109E4"/>
    <w:rsid w:val="00B31069"/>
    <w:rsid w:val="00B732B2"/>
    <w:rsid w:val="00B7373B"/>
    <w:rsid w:val="00B81287"/>
    <w:rsid w:val="00BD7D73"/>
    <w:rsid w:val="00C155DB"/>
    <w:rsid w:val="00C25E64"/>
    <w:rsid w:val="00C37E0A"/>
    <w:rsid w:val="00C85074"/>
    <w:rsid w:val="00D7492A"/>
    <w:rsid w:val="00DE221A"/>
    <w:rsid w:val="00E14540"/>
    <w:rsid w:val="00E333A7"/>
    <w:rsid w:val="00E6324B"/>
    <w:rsid w:val="00E91538"/>
    <w:rsid w:val="00E925B1"/>
    <w:rsid w:val="00E92763"/>
    <w:rsid w:val="00EA6DBF"/>
    <w:rsid w:val="00EA6FE3"/>
    <w:rsid w:val="00EF54BF"/>
    <w:rsid w:val="00F05B86"/>
    <w:rsid w:val="00F41340"/>
    <w:rsid w:val="00F871F1"/>
    <w:rsid w:val="00F8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499"/>
  </w:style>
  <w:style w:type="paragraph" w:styleId="Heading1">
    <w:name w:val="heading 1"/>
    <w:basedOn w:val="Normal"/>
    <w:next w:val="Normal"/>
    <w:link w:val="Heading1Char"/>
    <w:uiPriority w:val="9"/>
    <w:qFormat/>
    <w:rsid w:val="00A94D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4D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4D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25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4D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94D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94DC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E925B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E925B1"/>
    <w:pPr>
      <w:ind w:left="720"/>
      <w:contextualSpacing/>
    </w:pPr>
  </w:style>
  <w:style w:type="paragraph" w:styleId="NoSpacing">
    <w:name w:val="No Spacing"/>
    <w:uiPriority w:val="1"/>
    <w:qFormat/>
    <w:rsid w:val="00EA6F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ustomer Requirements" ma:contentTypeID="0x010100E324E26F36AEA54F83FBA1724AB6502900DD47C8AD7B7A3344920E1D56F85CFFE807005813FA22EC397B4E90FD10F5BFF0D4D2" ma:contentTypeVersion="3" ma:contentTypeDescription="" ma:contentTypeScope="" ma:versionID="9e9fad59da03f2a1b30546e76202e380">
  <xsd:schema xmlns:xsd="http://www.w3.org/2001/XMLSchema" xmlns:p="http://schemas.microsoft.com/office/2006/metadata/properties" xmlns:ns2="8f3d4d07-22fa-4842-a817-f55f97f8eebb" xmlns:ns3="7d351642-6fd8-4243-a563-1d67c8a21a49" targetNamespace="http://schemas.microsoft.com/office/2006/metadata/properties" ma:root="true" ma:fieldsID="149d526f29629adb676496865a9fc82c" ns2:_="" ns3:_="">
    <xsd:import namespace="8f3d4d07-22fa-4842-a817-f55f97f8eebb"/>
    <xsd:import namespace="7d351642-6fd8-4243-a563-1d67c8a21a49"/>
    <xsd:element name="properties">
      <xsd:complexType>
        <xsd:sequence>
          <xsd:element name="documentManagement">
            <xsd:complexType>
              <xsd:all>
                <xsd:element ref="ns2:Project_x0020_Name" minOccurs="0"/>
                <xsd:element ref="ns3:Sponsor_x0020_Business_x0020_Unit" minOccurs="0"/>
                <xsd:element ref="ns3:Subject_x0020_Matter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f3d4d07-22fa-4842-a817-f55f97f8eebb" elementFormDefault="qualified">
    <xsd:import namespace="http://schemas.microsoft.com/office/2006/documentManagement/types"/>
    <xsd:element name="Project_x0020_Name" ma:index="8" nillable="true" ma:displayName="Project Name" ma:list="{15d085be-30a4-4688-b23c-747be18d3bbf}" ma:internalName="Project_x0020_Name" ma:showField="Title" ma:web="8f3d4d07-22fa-4842-a817-f55f97f8eebb">
      <xsd:simpleType>
        <xsd:restriction base="dms:Lookup"/>
      </xsd:simpleType>
    </xsd:element>
  </xsd:schema>
  <xsd:schema xmlns:xsd="http://www.w3.org/2001/XMLSchema" xmlns:dms="http://schemas.microsoft.com/office/2006/documentManagement/types" targetNamespace="7d351642-6fd8-4243-a563-1d67c8a21a49" elementFormDefault="qualified">
    <xsd:import namespace="http://schemas.microsoft.com/office/2006/documentManagement/types"/>
    <xsd:element name="Sponsor_x0020_Business_x0020_Unit" ma:index="9" nillable="true" ma:displayName="Sponsor Business Unit" ma:default="" ma:format="Dropdown" ma:internalName="Sponsor_x0020_Business_x0020_Unit">
      <xsd:simpleType>
        <xsd:restriction base="dms:Choice">
          <xsd:enumeration value="BP"/>
          <xsd:enumeration value="ES"/>
          <xsd:enumeration value="R&amp;D"/>
          <xsd:enumeration value="VE"/>
        </xsd:restriction>
      </xsd:simpleType>
    </xsd:element>
    <xsd:element name="Subject_x0020_Matter" ma:index="10" nillable="true" ma:displayName="Knowledge Stream" ma:list="{43260072-96e9-42cc-b3da-8f475d4927ec}" ma:internalName="Subject_x0020_Matter" ma:showField="Title" ma:web="7d351642-6fd8-4243-a563-1d67c8a21a4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12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roject_x0020_Name xmlns="8f3d4d07-22fa-4842-a817-f55f97f8eebb">1</Project_x0020_Name>
    <Subject_x0020_Matter xmlns="7d351642-6fd8-4243-a563-1d67c8a21a49" xsi:nil="true"/>
    <Sponsor_x0020_Business_x0020_Unit xmlns="7d351642-6fd8-4243-a563-1d67c8a21a49">VE</Sponsor_x0020_Business_x0020_Unit>
  </documentManagement>
</p:properties>
</file>

<file path=customXml/itemProps1.xml><?xml version="1.0" encoding="utf-8"?>
<ds:datastoreItem xmlns:ds="http://schemas.openxmlformats.org/officeDocument/2006/customXml" ds:itemID="{30CE66EB-7560-4994-B7EF-F851D068F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d4d07-22fa-4842-a817-f55f97f8eebb"/>
    <ds:schemaRef ds:uri="7d351642-6fd8-4243-a563-1d67c8a21a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6DDBFD3-3EC0-49F3-8267-15D3BF6FF7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DFF454-F68A-4C28-8126-53EE4096B3E8}">
  <ds:schemaRefs>
    <ds:schemaRef ds:uri="http://schemas.microsoft.com/office/2006/metadata/properties"/>
    <ds:schemaRef ds:uri="8f3d4d07-22fa-4842-a817-f55f97f8eebb"/>
    <ds:schemaRef ds:uri="7d351642-6fd8-4243-a563-1d67c8a21a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14</Pages>
  <Words>1781</Words>
  <Characters>10154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jlo</dc:creator>
  <cp:keywords/>
  <dc:description/>
  <cp:lastModifiedBy>pganeshratnam</cp:lastModifiedBy>
  <cp:revision>52</cp:revision>
  <cp:lastPrinted>2010-05-12T13:21:00Z</cp:lastPrinted>
  <dcterms:created xsi:type="dcterms:W3CDTF">2010-06-22T17:18:00Z</dcterms:created>
  <dcterms:modified xsi:type="dcterms:W3CDTF">2012-02-27T19:38:00Z</dcterms:modified>
  <cp:contentType>Customer Requirements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0x010100E324E26F36AEA54F83FBA1724AB6502900DD47C8AD7B7A3344920E1D56F85CFFE807005813FA22EC397B4E90FD10F5BFF0D4D2</vt:lpwstr>
  </property>
</Properties>
</file>